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A75E0" w14:textId="15EDE98D" w:rsidR="001A2ED0" w:rsidRPr="000B032B" w:rsidRDefault="008742A7" w:rsidP="000B032B">
      <w:pPr>
        <w:widowControl w:val="0"/>
        <w:pBdr>
          <w:top w:val="nil"/>
          <w:left w:val="nil"/>
          <w:bottom w:val="nil"/>
          <w:right w:val="nil"/>
          <w:between w:val="nil"/>
        </w:pBdr>
        <w:rPr>
          <w:rFonts w:ascii="Helvetica Neue" w:eastAsia="Helvetica Neue" w:hAnsi="Helvetica Neue" w:cs="Helvetica Neue"/>
          <w:color w:val="000000"/>
        </w:rPr>
      </w:pPr>
      <w:r>
        <w:rPr>
          <w:b/>
          <w:noProof/>
          <w:sz w:val="28"/>
          <w:szCs w:val="28"/>
        </w:rPr>
        <w:drawing>
          <wp:anchor distT="0" distB="0" distL="114300" distR="114300" simplePos="0" relativeHeight="251662336" behindDoc="1" locked="0" layoutInCell="1" allowOverlap="1" wp14:anchorId="104318BB" wp14:editId="073A2F8F">
            <wp:simplePos x="0" y="0"/>
            <wp:positionH relativeFrom="margin">
              <wp:posOffset>-751367</wp:posOffset>
            </wp:positionH>
            <wp:positionV relativeFrom="topMargin">
              <wp:posOffset>148694</wp:posOffset>
            </wp:positionV>
            <wp:extent cx="438785" cy="467360"/>
            <wp:effectExtent l="0" t="0" r="0" b="8890"/>
            <wp:wrapTight wrapText="bothSides">
              <wp:wrapPolygon edited="0">
                <wp:start x="0" y="0"/>
                <wp:lineTo x="0" y="21130"/>
                <wp:lineTo x="20631" y="21130"/>
                <wp:lineTo x="206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785" cy="467360"/>
                    </a:xfrm>
                    <a:prstGeom prst="rect">
                      <a:avLst/>
                    </a:prstGeom>
                    <a:noFill/>
                  </pic:spPr>
                </pic:pic>
              </a:graphicData>
            </a:graphic>
            <wp14:sizeRelH relativeFrom="page">
              <wp14:pctWidth>0</wp14:pctWidth>
            </wp14:sizeRelH>
            <wp14:sizeRelV relativeFrom="page">
              <wp14:pctHeight>0</wp14:pctHeight>
            </wp14:sizeRelV>
          </wp:anchor>
        </w:drawing>
      </w:r>
    </w:p>
    <w:tbl>
      <w:tblPr>
        <w:tblStyle w:val="a"/>
        <w:tblW w:w="11040"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4500"/>
        <w:gridCol w:w="5085"/>
      </w:tblGrid>
      <w:tr w:rsidR="00987CDF" w14:paraId="4BD24018" w14:textId="77777777" w:rsidTr="00D953E7">
        <w:trPr>
          <w:trHeight w:val="920"/>
        </w:trPr>
        <w:tc>
          <w:tcPr>
            <w:tcW w:w="11040" w:type="dxa"/>
            <w:gridSpan w:val="3"/>
            <w:shd w:val="clear" w:color="auto" w:fill="00B050"/>
            <w:tcMar>
              <w:top w:w="100" w:type="dxa"/>
              <w:left w:w="100" w:type="dxa"/>
              <w:bottom w:w="100" w:type="dxa"/>
              <w:right w:w="100" w:type="dxa"/>
            </w:tcMar>
          </w:tcPr>
          <w:p w14:paraId="011633EA" w14:textId="3C54A294" w:rsidR="00987CDF" w:rsidRPr="001A2ED0" w:rsidRDefault="00527705">
            <w:pPr>
              <w:widowControl w:val="0"/>
              <w:spacing w:line="240" w:lineRule="auto"/>
              <w:jc w:val="center"/>
              <w:rPr>
                <w:rFonts w:ascii="Segoe UI Light" w:eastAsia="Helvetica Neue" w:hAnsi="Segoe UI Light" w:cs="Segoe UI Light"/>
                <w:b/>
                <w:color w:val="FFFFFF"/>
                <w:sz w:val="56"/>
                <w:szCs w:val="56"/>
              </w:rPr>
            </w:pPr>
            <w:r>
              <w:rPr>
                <w:rFonts w:ascii="Segoe UI Light" w:eastAsia="Helvetica Neue" w:hAnsi="Segoe UI Light" w:cs="Segoe UI Light"/>
                <w:b/>
                <w:color w:val="FFFFFF"/>
                <w:sz w:val="56"/>
                <w:szCs w:val="56"/>
              </w:rPr>
              <w:t xml:space="preserve">Our </w:t>
            </w:r>
            <w:r w:rsidR="004528FA">
              <w:rPr>
                <w:rFonts w:ascii="Segoe UI Light" w:eastAsia="Helvetica Neue" w:hAnsi="Segoe UI Light" w:cs="Segoe UI Light"/>
                <w:b/>
                <w:color w:val="FFFFFF"/>
                <w:sz w:val="56"/>
                <w:szCs w:val="56"/>
              </w:rPr>
              <w:t>Geography</w:t>
            </w:r>
            <w:r>
              <w:rPr>
                <w:rFonts w:ascii="Segoe UI Light" w:eastAsia="Helvetica Neue" w:hAnsi="Segoe UI Light" w:cs="Segoe UI Light"/>
                <w:b/>
                <w:color w:val="FFFFFF"/>
                <w:sz w:val="56"/>
                <w:szCs w:val="56"/>
              </w:rPr>
              <w:t xml:space="preserve"> Curriculum</w:t>
            </w:r>
          </w:p>
        </w:tc>
      </w:tr>
      <w:tr w:rsidR="001A2ED0" w14:paraId="54AC676D" w14:textId="77777777" w:rsidTr="00D953E7">
        <w:trPr>
          <w:trHeight w:val="513"/>
        </w:trPr>
        <w:tc>
          <w:tcPr>
            <w:tcW w:w="11040" w:type="dxa"/>
            <w:gridSpan w:val="3"/>
            <w:shd w:val="clear" w:color="auto" w:fill="92D050"/>
            <w:tcMar>
              <w:top w:w="100" w:type="dxa"/>
              <w:left w:w="100" w:type="dxa"/>
              <w:bottom w:w="100" w:type="dxa"/>
              <w:right w:w="100" w:type="dxa"/>
            </w:tcMar>
          </w:tcPr>
          <w:p w14:paraId="2C8A675F" w14:textId="2BDA78DA" w:rsidR="001A2ED0" w:rsidRDefault="001A2ED0" w:rsidP="00D953E7">
            <w:pPr>
              <w:widowControl w:val="0"/>
              <w:pBdr>
                <w:top w:val="nil"/>
                <w:left w:val="nil"/>
                <w:bottom w:val="nil"/>
                <w:right w:val="nil"/>
                <w:between w:val="nil"/>
              </w:pBdr>
              <w:shd w:val="clear" w:color="auto" w:fill="92D050"/>
              <w:jc w:val="center"/>
              <w:rPr>
                <w:rFonts w:ascii="Helvetica Neue" w:eastAsia="Helvetica Neue" w:hAnsi="Helvetica Neue" w:cs="Helvetica Neue"/>
                <w:highlight w:val="white"/>
              </w:rPr>
            </w:pPr>
            <w:r w:rsidRPr="001A2ED0">
              <w:rPr>
                <w:rFonts w:ascii="Segoe UI Light" w:eastAsia="Helvetica Neue" w:hAnsi="Segoe UI Light" w:cs="Segoe UI Light"/>
                <w:b/>
                <w:bCs/>
                <w:color w:val="FFFFFF" w:themeColor="background1"/>
                <w:sz w:val="28"/>
                <w:szCs w:val="28"/>
              </w:rPr>
              <w:t>INTENT</w:t>
            </w:r>
          </w:p>
        </w:tc>
      </w:tr>
      <w:tr w:rsidR="009F0980" w14:paraId="5ED2F8E4" w14:textId="77777777" w:rsidTr="00DA2962">
        <w:trPr>
          <w:trHeight w:val="28"/>
        </w:trPr>
        <w:tc>
          <w:tcPr>
            <w:tcW w:w="11040" w:type="dxa"/>
            <w:gridSpan w:val="3"/>
            <w:shd w:val="clear" w:color="auto" w:fill="FFFFFF"/>
            <w:tcMar>
              <w:top w:w="100" w:type="dxa"/>
              <w:left w:w="100" w:type="dxa"/>
              <w:bottom w:w="100" w:type="dxa"/>
              <w:right w:w="100" w:type="dxa"/>
            </w:tcMar>
          </w:tcPr>
          <w:p w14:paraId="70493468" w14:textId="1C5BA0C1" w:rsidR="00E24849" w:rsidRDefault="00E24849" w:rsidP="00C92C3A">
            <w:pPr>
              <w:widowControl w:val="0"/>
              <w:pBdr>
                <w:top w:val="nil"/>
                <w:left w:val="nil"/>
                <w:bottom w:val="nil"/>
                <w:right w:val="nil"/>
                <w:between w:val="nil"/>
              </w:pBdr>
              <w:spacing w:line="240" w:lineRule="auto"/>
              <w:rPr>
                <w:rFonts w:ascii="Segoe UI Light" w:eastAsia="Helvetica Neue" w:hAnsi="Segoe UI Light" w:cs="Segoe UI Light"/>
              </w:rPr>
            </w:pPr>
          </w:p>
          <w:p w14:paraId="3279B6EA" w14:textId="4B4F3839" w:rsidR="00E24849" w:rsidRDefault="00E24849" w:rsidP="00C92C3A">
            <w:pPr>
              <w:widowControl w:val="0"/>
              <w:pBdr>
                <w:top w:val="nil"/>
                <w:left w:val="nil"/>
                <w:bottom w:val="nil"/>
                <w:right w:val="nil"/>
                <w:between w:val="nil"/>
              </w:pBdr>
              <w:spacing w:line="240" w:lineRule="auto"/>
              <w:rPr>
                <w:rFonts w:ascii="Segoe UI Light" w:eastAsia="Helvetica Neue" w:hAnsi="Segoe UI Light" w:cs="Segoe UI Light"/>
              </w:rPr>
            </w:pPr>
          </w:p>
          <w:p w14:paraId="42F01365" w14:textId="0B4F7CB4" w:rsidR="00C92C3A" w:rsidRPr="000B032B" w:rsidRDefault="004528FA" w:rsidP="00C92C3A">
            <w:pPr>
              <w:widowControl w:val="0"/>
              <w:pBdr>
                <w:top w:val="nil"/>
                <w:left w:val="nil"/>
                <w:bottom w:val="nil"/>
                <w:right w:val="nil"/>
                <w:between w:val="nil"/>
              </w:pBdr>
              <w:spacing w:line="240" w:lineRule="auto"/>
              <w:rPr>
                <w:rFonts w:ascii="Segoe UI Light" w:eastAsia="Helvetica Neue" w:hAnsi="Segoe UI Light" w:cs="Segoe UI Light"/>
                <w:sz w:val="24"/>
                <w:szCs w:val="24"/>
              </w:rPr>
            </w:pPr>
            <w:r w:rsidRPr="000B032B">
              <w:rPr>
                <w:rFonts w:ascii="Segoe UI Light" w:eastAsia="Helvetica Neue" w:hAnsi="Segoe UI Light" w:cs="Segoe UI Light"/>
                <w:sz w:val="24"/>
                <w:szCs w:val="24"/>
              </w:rPr>
              <w:t xml:space="preserve">At </w:t>
            </w:r>
            <w:r w:rsidR="004371AC">
              <w:rPr>
                <w:rFonts w:ascii="Segoe UI Light" w:eastAsia="Helvetica Neue" w:hAnsi="Segoe UI Light" w:cs="Segoe UI Light"/>
                <w:sz w:val="24"/>
                <w:szCs w:val="24"/>
              </w:rPr>
              <w:t xml:space="preserve">Priory </w:t>
            </w:r>
            <w:r w:rsidRPr="000B032B">
              <w:rPr>
                <w:rFonts w:ascii="Segoe UI Light" w:eastAsia="Helvetica Neue" w:hAnsi="Segoe UI Light" w:cs="Segoe UI Light"/>
                <w:sz w:val="24"/>
                <w:szCs w:val="24"/>
              </w:rPr>
              <w:t xml:space="preserve">Catholic Primary School, we </w:t>
            </w:r>
            <w:r w:rsidR="00C92C3A" w:rsidRPr="000B032B">
              <w:rPr>
                <w:rFonts w:ascii="Segoe UI Light" w:eastAsia="Helvetica Neue" w:hAnsi="Segoe UI Light" w:cs="Segoe UI Light"/>
                <w:sz w:val="24"/>
                <w:szCs w:val="24"/>
              </w:rPr>
              <w:t>aim that our pupils think</w:t>
            </w:r>
            <w:r w:rsidR="00DA2962">
              <w:rPr>
                <w:rFonts w:ascii="Segoe UI Light" w:eastAsia="Helvetica Neue" w:hAnsi="Segoe UI Light" w:cs="Segoe UI Light"/>
                <w:sz w:val="24"/>
                <w:szCs w:val="24"/>
              </w:rPr>
              <w:t xml:space="preserve"> and talk </w:t>
            </w:r>
            <w:r w:rsidR="00C92C3A" w:rsidRPr="000B032B">
              <w:rPr>
                <w:rFonts w:ascii="Segoe UI Light" w:eastAsia="Helvetica Neue" w:hAnsi="Segoe UI Light" w:cs="Segoe UI Light"/>
                <w:sz w:val="24"/>
                <w:szCs w:val="24"/>
              </w:rPr>
              <w:t xml:space="preserve">like </w:t>
            </w:r>
            <w:r w:rsidRPr="000B032B">
              <w:rPr>
                <w:rFonts w:ascii="Segoe UI Light" w:eastAsia="Helvetica Neue" w:hAnsi="Segoe UI Light" w:cs="Segoe UI Light"/>
                <w:sz w:val="24"/>
                <w:szCs w:val="24"/>
              </w:rPr>
              <w:t xml:space="preserve">geographers! </w:t>
            </w:r>
            <w:r w:rsidR="00D953E7" w:rsidRPr="000B032B">
              <w:rPr>
                <w:rFonts w:ascii="Segoe UI Light" w:eastAsia="Helvetica Neue" w:hAnsi="Segoe UI Light" w:cs="Segoe UI Light"/>
                <w:sz w:val="24"/>
                <w:szCs w:val="24"/>
              </w:rPr>
              <w:t>Through our Geography curriculum we aim to develop both substantive and disciplinary knowledge</w:t>
            </w:r>
            <w:r w:rsidR="00DA2962" w:rsidRPr="00DA2962">
              <w:rPr>
                <w:rFonts w:ascii="Segoe UI Light" w:hAnsi="Segoe UI Light" w:cs="Segoe UI Light"/>
                <w:sz w:val="24"/>
                <w:szCs w:val="24"/>
              </w:rPr>
              <w:t xml:space="preserve"> and</w:t>
            </w:r>
            <w:r w:rsidR="00DA2962" w:rsidRPr="00DA2962">
              <w:rPr>
                <w:rFonts w:ascii="Segoe UI Light" w:eastAsia="Helvetica Neue" w:hAnsi="Segoe UI Light" w:cs="Segoe UI Light"/>
                <w:sz w:val="24"/>
                <w:szCs w:val="24"/>
              </w:rPr>
              <w:t xml:space="preserve"> </w:t>
            </w:r>
            <w:r w:rsidR="00DA2962">
              <w:rPr>
                <w:rFonts w:ascii="Segoe UI Light" w:eastAsia="Helvetica Neue" w:hAnsi="Segoe UI Light" w:cs="Segoe UI Light"/>
                <w:sz w:val="24"/>
                <w:szCs w:val="24"/>
              </w:rPr>
              <w:t xml:space="preserve">develop an </w:t>
            </w:r>
            <w:r w:rsidR="00DA2962" w:rsidRPr="00DA2962">
              <w:rPr>
                <w:rFonts w:ascii="Segoe UI Light" w:eastAsia="Helvetica Neue" w:hAnsi="Segoe UI Light" w:cs="Segoe UI Light"/>
                <w:sz w:val="24"/>
                <w:szCs w:val="24"/>
              </w:rPr>
              <w:t>understand</w:t>
            </w:r>
            <w:r w:rsidR="00DA2962">
              <w:rPr>
                <w:rFonts w:ascii="Segoe UI Light" w:eastAsia="Helvetica Neue" w:hAnsi="Segoe UI Light" w:cs="Segoe UI Light"/>
                <w:sz w:val="24"/>
                <w:szCs w:val="24"/>
              </w:rPr>
              <w:t xml:space="preserve">ing of </w:t>
            </w:r>
            <w:r w:rsidR="00DA2962" w:rsidRPr="00DA2962">
              <w:rPr>
                <w:rFonts w:ascii="Segoe UI Light" w:eastAsia="Helvetica Neue" w:hAnsi="Segoe UI Light" w:cs="Segoe UI Light"/>
                <w:sz w:val="24"/>
                <w:szCs w:val="24"/>
              </w:rPr>
              <w:t>how common concepts draw different aspects of the subject together.</w:t>
            </w:r>
            <w:r w:rsidR="00DA2962">
              <w:rPr>
                <w:rFonts w:ascii="Segoe UI Light" w:eastAsia="Helvetica Neue" w:hAnsi="Segoe UI Light" w:cs="Segoe UI Light"/>
                <w:sz w:val="24"/>
                <w:szCs w:val="24"/>
              </w:rPr>
              <w:t xml:space="preserve"> </w:t>
            </w:r>
            <w:r w:rsidR="00DA2962" w:rsidRPr="00DA2962">
              <w:rPr>
                <w:rFonts w:ascii="Segoe UI Light" w:eastAsia="Helvetica Neue" w:hAnsi="Segoe UI Light" w:cs="Segoe UI Light"/>
                <w:sz w:val="24"/>
                <w:szCs w:val="24"/>
              </w:rPr>
              <w:t>We intend to develop children’s curiosity and a fascination of the world and its people that will remain with them for the rest of their lives</w:t>
            </w:r>
            <w:r w:rsidR="00DA2962">
              <w:rPr>
                <w:rFonts w:ascii="Segoe UI Light" w:eastAsia="Helvetica Neue" w:hAnsi="Segoe UI Light" w:cs="Segoe UI Light"/>
                <w:sz w:val="24"/>
                <w:szCs w:val="24"/>
              </w:rPr>
              <w:t xml:space="preserve">, </w:t>
            </w:r>
            <w:r w:rsidR="00D953E7" w:rsidRPr="000B032B">
              <w:rPr>
                <w:rFonts w:ascii="Segoe UI Light" w:eastAsia="Helvetica Neue" w:hAnsi="Segoe UI Light" w:cs="Segoe UI Light"/>
                <w:sz w:val="24"/>
                <w:szCs w:val="24"/>
              </w:rPr>
              <w:t xml:space="preserve">igniting a passion for and commitment to the subject, with a real sense of curiosity to find out about the world and people who live there.  The curriculum encourages children to investigate places and patterns whilst equipping them with the knowledge to be able to communicate geographically. Children will gain an extensive base of geographical knowledge. With careful links to our reading curriculum, vocabulary is also a priority. </w:t>
            </w:r>
            <w:r w:rsidR="00C92C3A" w:rsidRPr="000B032B">
              <w:rPr>
                <w:rFonts w:ascii="Segoe UI Light" w:eastAsia="Helvetica Neue" w:hAnsi="Segoe UI Light" w:cs="Segoe UI Light"/>
                <w:sz w:val="24"/>
                <w:szCs w:val="24"/>
              </w:rPr>
              <w:t>Pupils will learn the skills of understanding locational knowledge, place knowledge, human and physical geography and have opportunities to develop their geographical and fieldwork skills. We intend for our children to become passionate and knowledgeable about their local community and beyond, by learning through experiences in practical and fieldwork activities.</w:t>
            </w:r>
          </w:p>
          <w:p w14:paraId="6D12D146" w14:textId="6B338B32" w:rsidR="00E24849" w:rsidRDefault="00E24849" w:rsidP="00C92C3A">
            <w:pPr>
              <w:widowControl w:val="0"/>
              <w:pBdr>
                <w:top w:val="nil"/>
                <w:left w:val="nil"/>
                <w:bottom w:val="nil"/>
                <w:right w:val="nil"/>
                <w:between w:val="nil"/>
              </w:pBdr>
              <w:spacing w:line="240" w:lineRule="auto"/>
              <w:rPr>
                <w:rFonts w:ascii="Segoe UI Light" w:eastAsia="Helvetica Neue" w:hAnsi="Segoe UI Light" w:cs="Segoe UI Light"/>
              </w:rPr>
            </w:pPr>
          </w:p>
          <w:p w14:paraId="336FF354" w14:textId="68D6A239" w:rsidR="00E24849" w:rsidRDefault="00E24849" w:rsidP="00C92C3A">
            <w:pPr>
              <w:widowControl w:val="0"/>
              <w:pBdr>
                <w:top w:val="nil"/>
                <w:left w:val="nil"/>
                <w:bottom w:val="nil"/>
                <w:right w:val="nil"/>
                <w:between w:val="nil"/>
              </w:pBdr>
              <w:spacing w:line="240" w:lineRule="auto"/>
              <w:rPr>
                <w:rFonts w:ascii="Segoe UI Light" w:eastAsia="Helvetica Neue" w:hAnsi="Segoe UI Light" w:cs="Segoe UI Light"/>
              </w:rPr>
            </w:pPr>
          </w:p>
          <w:p w14:paraId="0D1A5434" w14:textId="558725A8" w:rsidR="00E24849" w:rsidRDefault="00E24849" w:rsidP="00C92C3A">
            <w:pPr>
              <w:widowControl w:val="0"/>
              <w:pBdr>
                <w:top w:val="nil"/>
                <w:left w:val="nil"/>
                <w:bottom w:val="nil"/>
                <w:right w:val="nil"/>
                <w:between w:val="nil"/>
              </w:pBdr>
              <w:spacing w:line="240" w:lineRule="auto"/>
              <w:rPr>
                <w:rFonts w:ascii="Segoe UI Light" w:eastAsia="Helvetica Neue" w:hAnsi="Segoe UI Light" w:cs="Segoe UI Light"/>
              </w:rPr>
            </w:pPr>
            <w:r>
              <w:rPr>
                <w:rFonts w:ascii="Segoe UI Light" w:eastAsia="Helvetica Neue" w:hAnsi="Segoe UI Light" w:cs="Segoe UI Light"/>
                <w:noProof/>
              </w:rPr>
              <w:drawing>
                <wp:anchor distT="0" distB="0" distL="114300" distR="114300" simplePos="0" relativeHeight="251660288" behindDoc="1" locked="0" layoutInCell="1" allowOverlap="1" wp14:anchorId="41835044" wp14:editId="6C962C6C">
                  <wp:simplePos x="0" y="0"/>
                  <wp:positionH relativeFrom="column">
                    <wp:posOffset>709295</wp:posOffset>
                  </wp:positionH>
                  <wp:positionV relativeFrom="paragraph">
                    <wp:posOffset>78105</wp:posOffset>
                  </wp:positionV>
                  <wp:extent cx="5730875" cy="3769360"/>
                  <wp:effectExtent l="0" t="0" r="3175" b="2540"/>
                  <wp:wrapTight wrapText="bothSides">
                    <wp:wrapPolygon edited="0">
                      <wp:start x="0" y="0"/>
                      <wp:lineTo x="0" y="21505"/>
                      <wp:lineTo x="21540" y="21505"/>
                      <wp:lineTo x="215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3769360"/>
                          </a:xfrm>
                          <a:prstGeom prst="rect">
                            <a:avLst/>
                          </a:prstGeom>
                          <a:noFill/>
                        </pic:spPr>
                      </pic:pic>
                    </a:graphicData>
                  </a:graphic>
                  <wp14:sizeRelH relativeFrom="page">
                    <wp14:pctWidth>0</wp14:pctWidth>
                  </wp14:sizeRelH>
                  <wp14:sizeRelV relativeFrom="page">
                    <wp14:pctHeight>0</wp14:pctHeight>
                  </wp14:sizeRelV>
                </wp:anchor>
              </w:drawing>
            </w:r>
          </w:p>
          <w:p w14:paraId="638E8F32" w14:textId="3BCF69AB" w:rsidR="00E24849" w:rsidRDefault="00E24849" w:rsidP="00C92C3A">
            <w:pPr>
              <w:widowControl w:val="0"/>
              <w:pBdr>
                <w:top w:val="nil"/>
                <w:left w:val="nil"/>
                <w:bottom w:val="nil"/>
                <w:right w:val="nil"/>
                <w:between w:val="nil"/>
              </w:pBdr>
              <w:spacing w:line="240" w:lineRule="auto"/>
              <w:rPr>
                <w:rFonts w:ascii="Segoe UI Light" w:eastAsia="Helvetica Neue" w:hAnsi="Segoe UI Light" w:cs="Segoe UI Light"/>
              </w:rPr>
            </w:pPr>
          </w:p>
          <w:p w14:paraId="14FED4A3" w14:textId="0F303494" w:rsidR="00E24849" w:rsidRDefault="00E24849" w:rsidP="00C92C3A">
            <w:pPr>
              <w:widowControl w:val="0"/>
              <w:pBdr>
                <w:top w:val="nil"/>
                <w:left w:val="nil"/>
                <w:bottom w:val="nil"/>
                <w:right w:val="nil"/>
                <w:between w:val="nil"/>
              </w:pBdr>
              <w:spacing w:line="240" w:lineRule="auto"/>
              <w:rPr>
                <w:rFonts w:ascii="Segoe UI Light" w:eastAsia="Helvetica Neue" w:hAnsi="Segoe UI Light" w:cs="Segoe UI Light"/>
              </w:rPr>
            </w:pPr>
          </w:p>
          <w:p w14:paraId="475DD08E" w14:textId="696DD068" w:rsidR="00E24849" w:rsidRPr="004528FA" w:rsidRDefault="00E24849" w:rsidP="00C92C3A">
            <w:pPr>
              <w:widowControl w:val="0"/>
              <w:pBdr>
                <w:top w:val="nil"/>
                <w:left w:val="nil"/>
                <w:bottom w:val="nil"/>
                <w:right w:val="nil"/>
                <w:between w:val="nil"/>
              </w:pBdr>
              <w:spacing w:line="240" w:lineRule="auto"/>
              <w:rPr>
                <w:rFonts w:ascii="Segoe UI Light" w:eastAsia="Helvetica Neue" w:hAnsi="Segoe UI Light" w:cs="Segoe UI Light"/>
              </w:rPr>
            </w:pPr>
          </w:p>
          <w:p w14:paraId="09ACFFFC" w14:textId="700045EA" w:rsidR="004528FA" w:rsidRDefault="004528FA" w:rsidP="004528FA">
            <w:pPr>
              <w:widowControl w:val="0"/>
              <w:pBdr>
                <w:top w:val="nil"/>
                <w:left w:val="nil"/>
                <w:bottom w:val="nil"/>
                <w:right w:val="nil"/>
                <w:between w:val="nil"/>
              </w:pBdr>
              <w:spacing w:line="240" w:lineRule="auto"/>
              <w:rPr>
                <w:rFonts w:ascii="Segoe UI Light" w:eastAsia="Helvetica Neue" w:hAnsi="Segoe UI Light" w:cs="Segoe UI Light"/>
              </w:rPr>
            </w:pPr>
          </w:p>
          <w:p w14:paraId="34F0C79F" w14:textId="79120372"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rPr>
            </w:pPr>
          </w:p>
          <w:p w14:paraId="3F7214E7" w14:textId="77777777"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noProof/>
              </w:rPr>
            </w:pPr>
          </w:p>
          <w:p w14:paraId="79D254E1" w14:textId="77777777"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noProof/>
              </w:rPr>
            </w:pPr>
          </w:p>
          <w:p w14:paraId="026A7619" w14:textId="77777777"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noProof/>
              </w:rPr>
            </w:pPr>
          </w:p>
          <w:p w14:paraId="695D73E4" w14:textId="77777777"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noProof/>
              </w:rPr>
            </w:pPr>
          </w:p>
          <w:p w14:paraId="7BDCA7FF" w14:textId="77777777"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noProof/>
              </w:rPr>
            </w:pPr>
          </w:p>
          <w:p w14:paraId="60A2F0A5" w14:textId="7BFC667E"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rPr>
            </w:pPr>
          </w:p>
          <w:p w14:paraId="4A7ED643" w14:textId="7EEEAA7E"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rPr>
            </w:pPr>
          </w:p>
          <w:p w14:paraId="250FA208" w14:textId="63C7C2ED"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rPr>
            </w:pPr>
          </w:p>
          <w:p w14:paraId="018DFCE1" w14:textId="30E15E0A"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rPr>
            </w:pPr>
          </w:p>
          <w:p w14:paraId="50E175CE" w14:textId="0F4A88E3"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rPr>
            </w:pPr>
          </w:p>
          <w:p w14:paraId="39721D18" w14:textId="69D2F723"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rPr>
            </w:pPr>
          </w:p>
          <w:p w14:paraId="5D5FD640" w14:textId="40AB3B9A"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rPr>
            </w:pPr>
          </w:p>
          <w:p w14:paraId="041A616F" w14:textId="031894AD"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rPr>
            </w:pPr>
          </w:p>
          <w:p w14:paraId="610C70E9" w14:textId="3554801A"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rPr>
            </w:pPr>
          </w:p>
          <w:p w14:paraId="05C32DAE" w14:textId="2BBC2396"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rPr>
            </w:pPr>
          </w:p>
          <w:p w14:paraId="6BADEDE2" w14:textId="0A8BE061"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rPr>
            </w:pPr>
          </w:p>
          <w:p w14:paraId="332BA4A8" w14:textId="2C589C72" w:rsidR="00E24849" w:rsidRDefault="00E24849" w:rsidP="004528FA">
            <w:pPr>
              <w:widowControl w:val="0"/>
              <w:pBdr>
                <w:top w:val="nil"/>
                <w:left w:val="nil"/>
                <w:bottom w:val="nil"/>
                <w:right w:val="nil"/>
                <w:between w:val="nil"/>
              </w:pBdr>
              <w:spacing w:line="240" w:lineRule="auto"/>
              <w:rPr>
                <w:rFonts w:ascii="Segoe UI Light" w:eastAsia="Helvetica Neue" w:hAnsi="Segoe UI Light" w:cs="Segoe UI Light"/>
              </w:rPr>
            </w:pPr>
          </w:p>
          <w:p w14:paraId="571BC149" w14:textId="76EB6920" w:rsidR="009F0980" w:rsidRPr="00C92C3A" w:rsidRDefault="009F0980" w:rsidP="00C92C3A">
            <w:pPr>
              <w:widowControl w:val="0"/>
              <w:pBdr>
                <w:top w:val="nil"/>
                <w:left w:val="nil"/>
                <w:bottom w:val="nil"/>
                <w:right w:val="nil"/>
                <w:between w:val="nil"/>
              </w:pBdr>
              <w:spacing w:line="240" w:lineRule="auto"/>
              <w:rPr>
                <w:rFonts w:ascii="Segoe UI Light" w:eastAsia="Helvetica Neue" w:hAnsi="Segoe UI Light" w:cs="Segoe UI Light"/>
              </w:rPr>
            </w:pPr>
          </w:p>
        </w:tc>
      </w:tr>
      <w:tr w:rsidR="00ED7106" w14:paraId="266F9058" w14:textId="77777777" w:rsidTr="00D953E7">
        <w:trPr>
          <w:trHeight w:val="437"/>
        </w:trPr>
        <w:tc>
          <w:tcPr>
            <w:tcW w:w="11040" w:type="dxa"/>
            <w:gridSpan w:val="3"/>
            <w:shd w:val="clear" w:color="auto" w:fill="92D050"/>
            <w:tcMar>
              <w:top w:w="100" w:type="dxa"/>
              <w:left w:w="100" w:type="dxa"/>
              <w:bottom w:w="100" w:type="dxa"/>
              <w:right w:w="100" w:type="dxa"/>
            </w:tcMar>
          </w:tcPr>
          <w:p w14:paraId="4581FA63" w14:textId="61815D61" w:rsidR="00ED7106" w:rsidRPr="001A2ED0" w:rsidRDefault="00ED7106" w:rsidP="00D953E7">
            <w:pPr>
              <w:widowControl w:val="0"/>
              <w:pBdr>
                <w:top w:val="nil"/>
                <w:left w:val="nil"/>
                <w:bottom w:val="nil"/>
                <w:right w:val="nil"/>
                <w:between w:val="nil"/>
              </w:pBdr>
              <w:shd w:val="clear" w:color="auto" w:fill="92D050"/>
              <w:jc w:val="center"/>
              <w:rPr>
                <w:rFonts w:ascii="Segoe UI Light" w:eastAsia="Helvetica Neue" w:hAnsi="Segoe UI Light" w:cs="Segoe UI Light"/>
                <w:b/>
                <w:bCs/>
                <w:sz w:val="28"/>
                <w:szCs w:val="28"/>
              </w:rPr>
            </w:pPr>
            <w:r w:rsidRPr="001A2ED0">
              <w:rPr>
                <w:rFonts w:ascii="Segoe UI Light" w:eastAsia="Helvetica Neue" w:hAnsi="Segoe UI Light" w:cs="Segoe UI Light"/>
                <w:b/>
                <w:bCs/>
                <w:color w:val="FFFFFF" w:themeColor="background1"/>
                <w:sz w:val="28"/>
                <w:szCs w:val="28"/>
              </w:rPr>
              <w:t>IMPLEMENTATION</w:t>
            </w:r>
          </w:p>
        </w:tc>
      </w:tr>
      <w:tr w:rsidR="007B699E" w14:paraId="4800BBDE" w14:textId="77777777" w:rsidTr="00926513">
        <w:trPr>
          <w:trHeight w:val="2531"/>
        </w:trPr>
        <w:tc>
          <w:tcPr>
            <w:tcW w:w="11040" w:type="dxa"/>
            <w:gridSpan w:val="3"/>
            <w:shd w:val="clear" w:color="auto" w:fill="FFFFFF"/>
            <w:tcMar>
              <w:top w:w="100" w:type="dxa"/>
              <w:left w:w="100" w:type="dxa"/>
              <w:bottom w:w="100" w:type="dxa"/>
              <w:right w:w="100" w:type="dxa"/>
            </w:tcMar>
          </w:tcPr>
          <w:p w14:paraId="116AFBFD" w14:textId="58E472D1" w:rsidR="007B699E" w:rsidRPr="00251BC5" w:rsidRDefault="007B699E" w:rsidP="007B699E">
            <w:pPr>
              <w:widowControl w:val="0"/>
              <w:pBdr>
                <w:top w:val="nil"/>
                <w:left w:val="nil"/>
                <w:bottom w:val="nil"/>
                <w:right w:val="nil"/>
                <w:between w:val="nil"/>
              </w:pBdr>
              <w:spacing w:line="240" w:lineRule="auto"/>
              <w:rPr>
                <w:rFonts w:ascii="Segoe UI Light" w:eastAsia="Helvetica Neue" w:hAnsi="Segoe UI Light" w:cs="Segoe UI Light"/>
                <w:sz w:val="24"/>
                <w:szCs w:val="24"/>
              </w:rPr>
            </w:pPr>
            <w:r w:rsidRPr="00251BC5">
              <w:rPr>
                <w:rFonts w:ascii="Segoe UI Light" w:eastAsia="Helvetica Neue" w:hAnsi="Segoe UI Light" w:cs="Segoe UI Light"/>
                <w:sz w:val="24"/>
                <w:szCs w:val="24"/>
              </w:rPr>
              <w:lastRenderedPageBreak/>
              <w:t xml:space="preserve">To ensure high standards of teaching and learning in </w:t>
            </w:r>
            <w:r w:rsidR="0077344E" w:rsidRPr="00251BC5">
              <w:rPr>
                <w:rFonts w:ascii="Segoe UI Light" w:eastAsia="Helvetica Neue" w:hAnsi="Segoe UI Light" w:cs="Segoe UI Light"/>
                <w:sz w:val="24"/>
                <w:szCs w:val="24"/>
              </w:rPr>
              <w:t>geography</w:t>
            </w:r>
            <w:r w:rsidRPr="00251BC5">
              <w:rPr>
                <w:rFonts w:ascii="Segoe UI Light" w:eastAsia="Helvetica Neue" w:hAnsi="Segoe UI Light" w:cs="Segoe UI Light"/>
                <w:sz w:val="24"/>
                <w:szCs w:val="24"/>
              </w:rPr>
              <w:t xml:space="preserve">, we implement a curriculum that is </w:t>
            </w:r>
            <w:r w:rsidR="00926513" w:rsidRPr="00251BC5">
              <w:rPr>
                <w:rFonts w:ascii="Segoe UI Light" w:eastAsia="Helvetica Neue" w:hAnsi="Segoe UI Light" w:cs="Segoe UI Light"/>
                <w:sz w:val="24"/>
                <w:szCs w:val="24"/>
              </w:rPr>
              <w:t xml:space="preserve">coherent, </w:t>
            </w:r>
            <w:proofErr w:type="gramStart"/>
            <w:r w:rsidR="00926513" w:rsidRPr="00251BC5">
              <w:rPr>
                <w:rFonts w:ascii="Segoe UI Light" w:eastAsia="Helvetica Neue" w:hAnsi="Segoe UI Light" w:cs="Segoe UI Light"/>
                <w:sz w:val="24"/>
                <w:szCs w:val="24"/>
              </w:rPr>
              <w:t>sequenced</w:t>
            </w:r>
            <w:proofErr w:type="gramEnd"/>
            <w:r w:rsidR="00926513" w:rsidRPr="00251BC5">
              <w:rPr>
                <w:rFonts w:ascii="Segoe UI Light" w:eastAsia="Helvetica Neue" w:hAnsi="Segoe UI Light" w:cs="Segoe UI Light"/>
                <w:sz w:val="24"/>
                <w:szCs w:val="24"/>
              </w:rPr>
              <w:t xml:space="preserve"> and </w:t>
            </w:r>
            <w:r w:rsidRPr="00251BC5">
              <w:rPr>
                <w:rFonts w:ascii="Segoe UI Light" w:eastAsia="Helvetica Neue" w:hAnsi="Segoe UI Light" w:cs="Segoe UI Light"/>
                <w:sz w:val="24"/>
                <w:szCs w:val="24"/>
              </w:rPr>
              <w:t>progressive throughout the whole school.</w:t>
            </w:r>
            <w:r w:rsidR="00926513" w:rsidRPr="00251BC5">
              <w:rPr>
                <w:rFonts w:ascii="Segoe UI Light" w:eastAsia="Helvetica Neue" w:hAnsi="Segoe UI Light" w:cs="Segoe UI Light"/>
                <w:sz w:val="24"/>
                <w:szCs w:val="24"/>
              </w:rPr>
              <w:t xml:space="preserve"> </w:t>
            </w:r>
          </w:p>
          <w:p w14:paraId="304B61B8" w14:textId="29F39BAC" w:rsidR="00782EB1" w:rsidRPr="00251BC5" w:rsidRDefault="00782EB1" w:rsidP="007B699E">
            <w:pPr>
              <w:widowControl w:val="0"/>
              <w:pBdr>
                <w:top w:val="nil"/>
                <w:left w:val="nil"/>
                <w:bottom w:val="nil"/>
                <w:right w:val="nil"/>
                <w:between w:val="nil"/>
              </w:pBdr>
              <w:spacing w:line="240" w:lineRule="auto"/>
              <w:rPr>
                <w:rFonts w:ascii="Segoe UI Light" w:eastAsia="Helvetica Neue" w:hAnsi="Segoe UI Light" w:cs="Segoe UI Light"/>
                <w:sz w:val="24"/>
                <w:szCs w:val="24"/>
              </w:rPr>
            </w:pPr>
            <w:r w:rsidRPr="00251BC5">
              <w:rPr>
                <w:rFonts w:ascii="Segoe UI Light" w:eastAsia="Helvetica Neue" w:hAnsi="Segoe UI Light" w:cs="Segoe UI Light"/>
                <w:sz w:val="24"/>
                <w:szCs w:val="24"/>
              </w:rPr>
              <w:t>Each unit will start with a quality enquiry question to connect the learning which will be answered at the end of the unit.</w:t>
            </w:r>
          </w:p>
          <w:p w14:paraId="47344C37" w14:textId="77777777" w:rsidR="00251BC5" w:rsidRPr="00251BC5" w:rsidRDefault="00251BC5" w:rsidP="00251BC5">
            <w:pPr>
              <w:widowControl w:val="0"/>
              <w:pBdr>
                <w:top w:val="nil"/>
                <w:left w:val="nil"/>
                <w:bottom w:val="nil"/>
                <w:right w:val="nil"/>
                <w:between w:val="nil"/>
              </w:pBdr>
              <w:spacing w:line="240" w:lineRule="auto"/>
              <w:rPr>
                <w:rFonts w:ascii="Segoe UI Light" w:eastAsia="Helvetica Neue" w:hAnsi="Segoe UI Light" w:cs="Segoe UI Light"/>
                <w:sz w:val="24"/>
                <w:szCs w:val="24"/>
              </w:rPr>
            </w:pPr>
            <w:r w:rsidRPr="00251BC5">
              <w:rPr>
                <w:rFonts w:ascii="Segoe UI Light" w:eastAsia="Helvetica Neue" w:hAnsi="Segoe UI Light" w:cs="Segoe UI Light"/>
                <w:sz w:val="24"/>
                <w:szCs w:val="24"/>
              </w:rPr>
              <w:t>The geography curriculum identifies sufficient breadth of content and ensures that pupils learn this in sufficient depth.</w:t>
            </w:r>
          </w:p>
          <w:p w14:paraId="3C5CBE3C" w14:textId="4F49458F" w:rsidR="00251BC5" w:rsidRDefault="00251BC5" w:rsidP="00251BC5">
            <w:pPr>
              <w:widowControl w:val="0"/>
              <w:pBdr>
                <w:top w:val="nil"/>
                <w:left w:val="nil"/>
                <w:bottom w:val="nil"/>
                <w:right w:val="nil"/>
                <w:between w:val="nil"/>
              </w:pBdr>
              <w:spacing w:line="240" w:lineRule="auto"/>
              <w:rPr>
                <w:rFonts w:ascii="Segoe UI Light" w:eastAsia="Helvetica Neue" w:hAnsi="Segoe UI Light" w:cs="Segoe UI Light"/>
                <w:sz w:val="24"/>
                <w:szCs w:val="24"/>
              </w:rPr>
            </w:pPr>
            <w:r w:rsidRPr="00251BC5">
              <w:rPr>
                <w:rFonts w:ascii="Segoe UI Light" w:eastAsia="Helvetica Neue" w:hAnsi="Segoe UI Light" w:cs="Segoe UI Light"/>
                <w:sz w:val="24"/>
                <w:szCs w:val="24"/>
              </w:rPr>
              <w:t>Pupils’ geographical education begins in the early years and builds year on year, developing pupils’ expertise.</w:t>
            </w:r>
          </w:p>
          <w:p w14:paraId="48FE5AE3" w14:textId="77777777" w:rsidR="00251BC5" w:rsidRPr="00251BC5" w:rsidRDefault="00251BC5" w:rsidP="00251BC5">
            <w:pPr>
              <w:widowControl w:val="0"/>
              <w:pBdr>
                <w:top w:val="nil"/>
                <w:left w:val="nil"/>
                <w:bottom w:val="nil"/>
                <w:right w:val="nil"/>
                <w:between w:val="nil"/>
              </w:pBdr>
              <w:spacing w:line="240" w:lineRule="auto"/>
              <w:rPr>
                <w:rFonts w:ascii="Segoe UI Light" w:eastAsia="Helvetica Neue" w:hAnsi="Segoe UI Light" w:cs="Segoe UI Light"/>
                <w:sz w:val="24"/>
                <w:szCs w:val="24"/>
              </w:rPr>
            </w:pPr>
          </w:p>
          <w:p w14:paraId="53C9831A" w14:textId="4CFADEFC" w:rsidR="004528FA" w:rsidRPr="00251BC5" w:rsidRDefault="00251BC5" w:rsidP="00251BC5">
            <w:pPr>
              <w:widowControl w:val="0"/>
              <w:pBdr>
                <w:top w:val="nil"/>
                <w:left w:val="nil"/>
                <w:bottom w:val="nil"/>
                <w:right w:val="nil"/>
                <w:between w:val="nil"/>
              </w:pBdr>
              <w:spacing w:line="240" w:lineRule="auto"/>
              <w:rPr>
                <w:rFonts w:ascii="Segoe UI Light" w:eastAsia="Helvetica Neue" w:hAnsi="Segoe UI Light" w:cs="Segoe UI Light"/>
                <w:sz w:val="24"/>
                <w:szCs w:val="24"/>
              </w:rPr>
            </w:pPr>
            <w:r w:rsidRPr="00251BC5">
              <w:rPr>
                <w:rFonts w:ascii="Segoe UI Light" w:eastAsia="Helvetica Neue" w:hAnsi="Segoe UI Light" w:cs="Segoe UI Light"/>
                <w:sz w:val="24"/>
                <w:szCs w:val="24"/>
              </w:rPr>
              <w:t>The organisation of the curriculum builds knowledge so that pupils can draw on it in future learning. Pupils are increasingly able to apply generalisations to understand the world around them.</w:t>
            </w:r>
          </w:p>
          <w:p w14:paraId="27A139EE" w14:textId="6F24C1B7" w:rsidR="004528FA" w:rsidRPr="00251BC5" w:rsidRDefault="004528FA" w:rsidP="004528FA">
            <w:pPr>
              <w:widowControl w:val="0"/>
              <w:pBdr>
                <w:top w:val="nil"/>
                <w:left w:val="nil"/>
                <w:bottom w:val="nil"/>
                <w:right w:val="nil"/>
                <w:between w:val="nil"/>
              </w:pBdr>
              <w:spacing w:line="240" w:lineRule="auto"/>
              <w:rPr>
                <w:rFonts w:ascii="Segoe UI Light" w:eastAsia="Helvetica Neue" w:hAnsi="Segoe UI Light" w:cs="Segoe UI Light"/>
                <w:sz w:val="24"/>
                <w:szCs w:val="24"/>
              </w:rPr>
            </w:pPr>
            <w:r w:rsidRPr="00251BC5">
              <w:rPr>
                <w:rFonts w:ascii="Segoe UI Light" w:eastAsia="Helvetica Neue" w:hAnsi="Segoe UI Light" w:cs="Segoe UI Light"/>
                <w:sz w:val="24"/>
                <w:szCs w:val="24"/>
              </w:rPr>
              <w:t>•</w:t>
            </w:r>
            <w:r w:rsidR="003E2218" w:rsidRPr="00251BC5">
              <w:rPr>
                <w:rFonts w:ascii="Segoe UI Light" w:eastAsia="Helvetica Neue" w:hAnsi="Segoe UI Light" w:cs="Segoe UI Light"/>
                <w:sz w:val="24"/>
                <w:szCs w:val="24"/>
              </w:rPr>
              <w:t xml:space="preserve"> </w:t>
            </w:r>
            <w:r w:rsidRPr="00251BC5">
              <w:rPr>
                <w:rFonts w:ascii="Segoe UI Light" w:eastAsia="Helvetica Neue" w:hAnsi="Segoe UI Light" w:cs="Segoe UI Light"/>
                <w:sz w:val="24"/>
                <w:szCs w:val="24"/>
              </w:rPr>
              <w:t>The progression of skills is tracked and progresses in each year group.</w:t>
            </w:r>
          </w:p>
          <w:p w14:paraId="6F3822BE" w14:textId="634CA7F7" w:rsidR="004528FA" w:rsidRPr="00251BC5" w:rsidRDefault="004528FA" w:rsidP="004528FA">
            <w:pPr>
              <w:widowControl w:val="0"/>
              <w:pBdr>
                <w:top w:val="nil"/>
                <w:left w:val="nil"/>
                <w:bottom w:val="nil"/>
                <w:right w:val="nil"/>
                <w:between w:val="nil"/>
              </w:pBdr>
              <w:spacing w:line="240" w:lineRule="auto"/>
              <w:rPr>
                <w:rFonts w:ascii="Segoe UI Light" w:eastAsia="Helvetica Neue" w:hAnsi="Segoe UI Light" w:cs="Segoe UI Light"/>
                <w:sz w:val="24"/>
                <w:szCs w:val="24"/>
              </w:rPr>
            </w:pPr>
            <w:r w:rsidRPr="00251BC5">
              <w:rPr>
                <w:rFonts w:ascii="Segoe UI Light" w:eastAsia="Helvetica Neue" w:hAnsi="Segoe UI Light" w:cs="Segoe UI Light"/>
                <w:sz w:val="24"/>
                <w:szCs w:val="24"/>
              </w:rPr>
              <w:t>•</w:t>
            </w:r>
            <w:r w:rsidR="003E2218" w:rsidRPr="00251BC5">
              <w:rPr>
                <w:rFonts w:ascii="Segoe UI Light" w:eastAsia="Helvetica Neue" w:hAnsi="Segoe UI Light" w:cs="Segoe UI Light"/>
                <w:sz w:val="24"/>
                <w:szCs w:val="24"/>
              </w:rPr>
              <w:t xml:space="preserve"> </w:t>
            </w:r>
            <w:r w:rsidRPr="00251BC5">
              <w:rPr>
                <w:rFonts w:ascii="Segoe UI Light" w:eastAsia="Helvetica Neue" w:hAnsi="Segoe UI Light" w:cs="Segoe UI Light"/>
                <w:sz w:val="24"/>
                <w:szCs w:val="24"/>
              </w:rPr>
              <w:t xml:space="preserve">Evidence of </w:t>
            </w:r>
            <w:r w:rsidR="008D53BC">
              <w:rPr>
                <w:rFonts w:ascii="Segoe UI Light" w:eastAsia="Helvetica Neue" w:hAnsi="Segoe UI Light" w:cs="Segoe UI Light"/>
                <w:sz w:val="24"/>
                <w:szCs w:val="24"/>
              </w:rPr>
              <w:t>g</w:t>
            </w:r>
            <w:r w:rsidRPr="00251BC5">
              <w:rPr>
                <w:rFonts w:ascii="Segoe UI Light" w:eastAsia="Helvetica Neue" w:hAnsi="Segoe UI Light" w:cs="Segoe UI Light"/>
                <w:sz w:val="24"/>
                <w:szCs w:val="24"/>
              </w:rPr>
              <w:t xml:space="preserve">eography work will be shown in each child’s </w:t>
            </w:r>
            <w:r w:rsidR="008D53BC">
              <w:rPr>
                <w:rFonts w:ascii="Segoe UI Light" w:eastAsia="Helvetica Neue" w:hAnsi="Segoe UI Light" w:cs="Segoe UI Light"/>
                <w:sz w:val="24"/>
                <w:szCs w:val="24"/>
              </w:rPr>
              <w:t>g</w:t>
            </w:r>
            <w:r w:rsidRPr="00251BC5">
              <w:rPr>
                <w:rFonts w:ascii="Segoe UI Light" w:eastAsia="Helvetica Neue" w:hAnsi="Segoe UI Light" w:cs="Segoe UI Light"/>
                <w:sz w:val="24"/>
                <w:szCs w:val="24"/>
              </w:rPr>
              <w:t xml:space="preserve">eography book. </w:t>
            </w:r>
          </w:p>
          <w:p w14:paraId="5799D792" w14:textId="0CE69F6D" w:rsidR="004528FA" w:rsidRPr="00251BC5" w:rsidRDefault="004528FA" w:rsidP="004528FA">
            <w:pPr>
              <w:widowControl w:val="0"/>
              <w:pBdr>
                <w:top w:val="nil"/>
                <w:left w:val="nil"/>
                <w:bottom w:val="nil"/>
                <w:right w:val="nil"/>
                <w:between w:val="nil"/>
              </w:pBdr>
              <w:spacing w:line="240" w:lineRule="auto"/>
              <w:rPr>
                <w:rFonts w:ascii="Segoe UI Light" w:eastAsia="Helvetica Neue" w:hAnsi="Segoe UI Light" w:cs="Segoe UI Light"/>
                <w:sz w:val="24"/>
                <w:szCs w:val="24"/>
              </w:rPr>
            </w:pPr>
            <w:r w:rsidRPr="00251BC5">
              <w:rPr>
                <w:rFonts w:ascii="Segoe UI Light" w:eastAsia="Helvetica Neue" w:hAnsi="Segoe UI Light" w:cs="Segoe UI Light"/>
                <w:sz w:val="24"/>
                <w:szCs w:val="24"/>
              </w:rPr>
              <w:t>•</w:t>
            </w:r>
            <w:r w:rsidR="003E2218" w:rsidRPr="00251BC5">
              <w:rPr>
                <w:rFonts w:ascii="Segoe UI Light" w:eastAsia="Helvetica Neue" w:hAnsi="Segoe UI Light" w:cs="Segoe UI Light"/>
                <w:sz w:val="24"/>
                <w:szCs w:val="24"/>
              </w:rPr>
              <w:t xml:space="preserve"> </w:t>
            </w:r>
            <w:r w:rsidRPr="00251BC5">
              <w:rPr>
                <w:rFonts w:ascii="Segoe UI Light" w:eastAsia="Helvetica Neue" w:hAnsi="Segoe UI Light" w:cs="Segoe UI Light"/>
                <w:sz w:val="24"/>
                <w:szCs w:val="24"/>
              </w:rPr>
              <w:t>Location</w:t>
            </w:r>
            <w:r w:rsidR="00527705">
              <w:rPr>
                <w:rFonts w:ascii="Segoe UI Light" w:eastAsia="Helvetica Neue" w:hAnsi="Segoe UI Light" w:cs="Segoe UI Light"/>
                <w:sz w:val="24"/>
                <w:szCs w:val="24"/>
              </w:rPr>
              <w:t>al</w:t>
            </w:r>
            <w:r w:rsidRPr="00251BC5">
              <w:rPr>
                <w:rFonts w:ascii="Segoe UI Light" w:eastAsia="Helvetica Neue" w:hAnsi="Segoe UI Light" w:cs="Segoe UI Light"/>
                <w:sz w:val="24"/>
                <w:szCs w:val="24"/>
              </w:rPr>
              <w:t xml:space="preserve"> knowledge and map work are woven throughout all </w:t>
            </w:r>
            <w:r w:rsidR="008D53BC">
              <w:rPr>
                <w:rFonts w:ascii="Segoe UI Light" w:eastAsia="Helvetica Neue" w:hAnsi="Segoe UI Light" w:cs="Segoe UI Light"/>
                <w:sz w:val="24"/>
                <w:szCs w:val="24"/>
              </w:rPr>
              <w:t>g</w:t>
            </w:r>
            <w:r w:rsidRPr="00251BC5">
              <w:rPr>
                <w:rFonts w:ascii="Segoe UI Light" w:eastAsia="Helvetica Neue" w:hAnsi="Segoe UI Light" w:cs="Segoe UI Light"/>
                <w:sz w:val="24"/>
                <w:szCs w:val="24"/>
              </w:rPr>
              <w:t>eography topics.</w:t>
            </w:r>
          </w:p>
          <w:p w14:paraId="655F605C" w14:textId="4B42113C" w:rsidR="004528FA" w:rsidRPr="00251BC5" w:rsidRDefault="004528FA" w:rsidP="004528FA">
            <w:pPr>
              <w:widowControl w:val="0"/>
              <w:pBdr>
                <w:top w:val="nil"/>
                <w:left w:val="nil"/>
                <w:bottom w:val="nil"/>
                <w:right w:val="nil"/>
                <w:between w:val="nil"/>
              </w:pBdr>
              <w:spacing w:line="240" w:lineRule="auto"/>
              <w:rPr>
                <w:rFonts w:ascii="Segoe UI Light" w:eastAsia="Helvetica Neue" w:hAnsi="Segoe UI Light" w:cs="Segoe UI Light"/>
                <w:sz w:val="24"/>
                <w:szCs w:val="24"/>
              </w:rPr>
            </w:pPr>
            <w:r w:rsidRPr="00251BC5">
              <w:rPr>
                <w:rFonts w:ascii="Segoe UI Light" w:eastAsia="Helvetica Neue" w:hAnsi="Segoe UI Light" w:cs="Segoe UI Light"/>
                <w:sz w:val="24"/>
                <w:szCs w:val="24"/>
              </w:rPr>
              <w:t>•</w:t>
            </w:r>
            <w:r w:rsidR="003E2218" w:rsidRPr="00251BC5">
              <w:rPr>
                <w:rFonts w:ascii="Segoe UI Light" w:eastAsia="Helvetica Neue" w:hAnsi="Segoe UI Light" w:cs="Segoe UI Light"/>
                <w:sz w:val="24"/>
                <w:szCs w:val="24"/>
              </w:rPr>
              <w:t xml:space="preserve"> </w:t>
            </w:r>
            <w:r w:rsidRPr="00251BC5">
              <w:rPr>
                <w:rFonts w:ascii="Segoe UI Light" w:eastAsia="Helvetica Neue" w:hAnsi="Segoe UI Light" w:cs="Segoe UI Light"/>
                <w:sz w:val="24"/>
                <w:szCs w:val="24"/>
              </w:rPr>
              <w:t xml:space="preserve">We have developed a progression of skills with each year group, which enables pupils to build on and develop their knowledge and skills each </w:t>
            </w:r>
            <w:proofErr w:type="gramStart"/>
            <w:r w:rsidRPr="00251BC5">
              <w:rPr>
                <w:rFonts w:ascii="Segoe UI Light" w:eastAsia="Helvetica Neue" w:hAnsi="Segoe UI Light" w:cs="Segoe UI Light"/>
                <w:sz w:val="24"/>
                <w:szCs w:val="24"/>
              </w:rPr>
              <w:t>year..</w:t>
            </w:r>
            <w:proofErr w:type="gramEnd"/>
          </w:p>
          <w:p w14:paraId="0A060F86" w14:textId="036FC5C2" w:rsidR="004528FA" w:rsidRPr="00251BC5" w:rsidRDefault="004528FA" w:rsidP="004528FA">
            <w:pPr>
              <w:widowControl w:val="0"/>
              <w:pBdr>
                <w:top w:val="nil"/>
                <w:left w:val="nil"/>
                <w:bottom w:val="nil"/>
                <w:right w:val="nil"/>
                <w:between w:val="nil"/>
              </w:pBdr>
              <w:spacing w:line="240" w:lineRule="auto"/>
              <w:rPr>
                <w:rFonts w:ascii="Segoe UI Light" w:eastAsia="Helvetica Neue" w:hAnsi="Segoe UI Light" w:cs="Segoe UI Light"/>
                <w:sz w:val="24"/>
                <w:szCs w:val="24"/>
              </w:rPr>
            </w:pPr>
            <w:r w:rsidRPr="00251BC5">
              <w:rPr>
                <w:rFonts w:ascii="Segoe UI Light" w:eastAsia="Helvetica Neue" w:hAnsi="Segoe UI Light" w:cs="Segoe UI Light"/>
                <w:sz w:val="24"/>
                <w:szCs w:val="24"/>
              </w:rPr>
              <w:t>•</w:t>
            </w:r>
            <w:r w:rsidR="003E2218" w:rsidRPr="00251BC5">
              <w:rPr>
                <w:rFonts w:ascii="Segoe UI Light" w:eastAsia="Helvetica Neue" w:hAnsi="Segoe UI Light" w:cs="Segoe UI Light"/>
                <w:sz w:val="24"/>
                <w:szCs w:val="24"/>
              </w:rPr>
              <w:t xml:space="preserve"> </w:t>
            </w:r>
            <w:r w:rsidRPr="00251BC5">
              <w:rPr>
                <w:rFonts w:ascii="Segoe UI Light" w:eastAsia="Helvetica Neue" w:hAnsi="Segoe UI Light" w:cs="Segoe UI Light"/>
                <w:sz w:val="24"/>
                <w:szCs w:val="24"/>
              </w:rPr>
              <w:t>Effective CPD and standardisation opportunities are available to staff to ensure high levels of confidence and knowledge are maintained.</w:t>
            </w:r>
          </w:p>
          <w:p w14:paraId="2166245D" w14:textId="3DEEC16E" w:rsidR="004528FA" w:rsidRPr="00251BC5" w:rsidRDefault="004528FA" w:rsidP="004528FA">
            <w:pPr>
              <w:widowControl w:val="0"/>
              <w:pBdr>
                <w:top w:val="nil"/>
                <w:left w:val="nil"/>
                <w:bottom w:val="nil"/>
                <w:right w:val="nil"/>
                <w:between w:val="nil"/>
              </w:pBdr>
              <w:spacing w:line="240" w:lineRule="auto"/>
              <w:rPr>
                <w:rFonts w:ascii="Segoe UI Light" w:eastAsia="Helvetica Neue" w:hAnsi="Segoe UI Light" w:cs="Segoe UI Light"/>
                <w:sz w:val="24"/>
                <w:szCs w:val="24"/>
              </w:rPr>
            </w:pPr>
            <w:r w:rsidRPr="00251BC5">
              <w:rPr>
                <w:rFonts w:ascii="Segoe UI Light" w:eastAsia="Helvetica Neue" w:hAnsi="Segoe UI Light" w:cs="Segoe UI Light"/>
                <w:sz w:val="24"/>
                <w:szCs w:val="24"/>
              </w:rPr>
              <w:t>•</w:t>
            </w:r>
            <w:r w:rsidR="003E2218" w:rsidRPr="00251BC5">
              <w:rPr>
                <w:rFonts w:ascii="Segoe UI Light" w:eastAsia="Helvetica Neue" w:hAnsi="Segoe UI Light" w:cs="Segoe UI Light"/>
                <w:sz w:val="24"/>
                <w:szCs w:val="24"/>
              </w:rPr>
              <w:t xml:space="preserve"> </w:t>
            </w:r>
            <w:r w:rsidRPr="00251BC5">
              <w:rPr>
                <w:rFonts w:ascii="Segoe UI Light" w:eastAsia="Helvetica Neue" w:hAnsi="Segoe UI Light" w:cs="Segoe UI Light"/>
                <w:sz w:val="24"/>
                <w:szCs w:val="24"/>
              </w:rPr>
              <w:t xml:space="preserve">Effective use of educational visits and visitors are planned, to enrich and enhance the pupil’s learning experiences within the </w:t>
            </w:r>
            <w:r w:rsidR="008D53BC">
              <w:rPr>
                <w:rFonts w:ascii="Segoe UI Light" w:eastAsia="Helvetica Neue" w:hAnsi="Segoe UI Light" w:cs="Segoe UI Light"/>
                <w:sz w:val="24"/>
                <w:szCs w:val="24"/>
              </w:rPr>
              <w:t>g</w:t>
            </w:r>
            <w:r w:rsidRPr="00251BC5">
              <w:rPr>
                <w:rFonts w:ascii="Segoe UI Light" w:eastAsia="Helvetica Neue" w:hAnsi="Segoe UI Light" w:cs="Segoe UI Light"/>
                <w:sz w:val="24"/>
                <w:szCs w:val="24"/>
              </w:rPr>
              <w:t>eography curriculum</w:t>
            </w:r>
          </w:p>
          <w:p w14:paraId="66858DF5" w14:textId="26789F96" w:rsidR="004528FA" w:rsidRPr="00251BC5" w:rsidRDefault="004528FA" w:rsidP="004528FA">
            <w:pPr>
              <w:widowControl w:val="0"/>
              <w:pBdr>
                <w:top w:val="nil"/>
                <w:left w:val="nil"/>
                <w:bottom w:val="nil"/>
                <w:right w:val="nil"/>
                <w:between w:val="nil"/>
              </w:pBdr>
              <w:spacing w:line="240" w:lineRule="auto"/>
              <w:rPr>
                <w:rFonts w:ascii="Segoe UI Light" w:eastAsia="Helvetica Neue" w:hAnsi="Segoe UI Light" w:cs="Segoe UI Light"/>
                <w:sz w:val="24"/>
                <w:szCs w:val="24"/>
              </w:rPr>
            </w:pPr>
            <w:r w:rsidRPr="00251BC5">
              <w:rPr>
                <w:rFonts w:ascii="Segoe UI Light" w:eastAsia="Helvetica Neue" w:hAnsi="Segoe UI Light" w:cs="Segoe UI Light"/>
                <w:sz w:val="24"/>
                <w:szCs w:val="24"/>
              </w:rPr>
              <w:t>•</w:t>
            </w:r>
            <w:r w:rsidR="003E2218" w:rsidRPr="00251BC5">
              <w:rPr>
                <w:rFonts w:ascii="Segoe UI Light" w:eastAsia="Helvetica Neue" w:hAnsi="Segoe UI Light" w:cs="Segoe UI Light"/>
                <w:sz w:val="24"/>
                <w:szCs w:val="24"/>
              </w:rPr>
              <w:t xml:space="preserve"> </w:t>
            </w:r>
            <w:r w:rsidRPr="00251BC5">
              <w:rPr>
                <w:rFonts w:ascii="Segoe UI Light" w:eastAsia="Helvetica Neue" w:hAnsi="Segoe UI Light" w:cs="Segoe UI Light"/>
                <w:sz w:val="24"/>
                <w:szCs w:val="24"/>
              </w:rPr>
              <w:t>Teachers use highly effective Assessment for Learning at different points in each lesson to ensure misconceptions are highlighted and addressed.</w:t>
            </w:r>
          </w:p>
          <w:p w14:paraId="2F6C8054" w14:textId="77777777" w:rsidR="004528FA" w:rsidRDefault="004528FA" w:rsidP="004528FA">
            <w:pPr>
              <w:widowControl w:val="0"/>
              <w:pBdr>
                <w:top w:val="nil"/>
                <w:left w:val="nil"/>
                <w:bottom w:val="nil"/>
                <w:right w:val="nil"/>
                <w:between w:val="nil"/>
              </w:pBdr>
              <w:spacing w:line="240" w:lineRule="auto"/>
              <w:rPr>
                <w:rFonts w:ascii="Segoe UI Light" w:eastAsia="Helvetica Neue" w:hAnsi="Segoe UI Light" w:cs="Segoe UI Light"/>
                <w:sz w:val="24"/>
                <w:szCs w:val="24"/>
              </w:rPr>
            </w:pPr>
          </w:p>
          <w:p w14:paraId="1A607CAD" w14:textId="77777777" w:rsidR="004371AC" w:rsidRPr="004371AC" w:rsidRDefault="004371AC" w:rsidP="004371AC">
            <w:pPr>
              <w:widowControl w:val="0"/>
              <w:pBdr>
                <w:top w:val="nil"/>
                <w:left w:val="nil"/>
                <w:bottom w:val="nil"/>
                <w:right w:val="nil"/>
                <w:between w:val="nil"/>
              </w:pBdr>
              <w:spacing w:line="240" w:lineRule="auto"/>
              <w:rPr>
                <w:rFonts w:ascii="Segoe UI Light" w:eastAsia="Helvetica Neue" w:hAnsi="Segoe UI Light" w:cs="Segoe UI Light"/>
                <w:sz w:val="24"/>
                <w:szCs w:val="24"/>
              </w:rPr>
            </w:pPr>
            <w:r w:rsidRPr="004371AC">
              <w:rPr>
                <w:rFonts w:ascii="Segoe UI Light" w:eastAsia="Helvetica Neue" w:hAnsi="Segoe UI Light" w:cs="Segoe UI Light"/>
                <w:sz w:val="24"/>
                <w:szCs w:val="24"/>
              </w:rPr>
              <w:t>EYFS:</w:t>
            </w:r>
          </w:p>
          <w:p w14:paraId="2276F0CD" w14:textId="029BCAAC" w:rsidR="004371AC" w:rsidRPr="00251BC5" w:rsidRDefault="004371AC" w:rsidP="004371AC">
            <w:pPr>
              <w:widowControl w:val="0"/>
              <w:pBdr>
                <w:top w:val="nil"/>
                <w:left w:val="nil"/>
                <w:bottom w:val="nil"/>
                <w:right w:val="nil"/>
                <w:between w:val="nil"/>
              </w:pBdr>
              <w:spacing w:line="240" w:lineRule="auto"/>
              <w:rPr>
                <w:rFonts w:ascii="Segoe UI Light" w:eastAsia="Helvetica Neue" w:hAnsi="Segoe UI Light" w:cs="Segoe UI Light"/>
                <w:sz w:val="24"/>
                <w:szCs w:val="24"/>
              </w:rPr>
            </w:pPr>
            <w:r w:rsidRPr="004371AC">
              <w:rPr>
                <w:rFonts w:ascii="Segoe UI Light" w:eastAsia="Helvetica Neue" w:hAnsi="Segoe UI Light" w:cs="Segoe UI Light"/>
                <w:sz w:val="24"/>
                <w:szCs w:val="24"/>
              </w:rPr>
              <w:t>Children are given a secure grounding in the Prime Areas of learning, ensuring they have a good foundation on which to build through the specific areas, including Understanding the World. Areas of provision are enhanced to ensure vocabulary understanding and extension, and develop understanding of the past, present and the difference between the two.</w:t>
            </w:r>
          </w:p>
        </w:tc>
      </w:tr>
      <w:tr w:rsidR="00483FF8" w14:paraId="567A8AD6" w14:textId="77777777" w:rsidTr="00B76920">
        <w:trPr>
          <w:trHeight w:val="520"/>
        </w:trPr>
        <w:tc>
          <w:tcPr>
            <w:tcW w:w="1455" w:type="dxa"/>
            <w:shd w:val="clear" w:color="auto" w:fill="FFFFFF"/>
            <w:tcMar>
              <w:top w:w="100" w:type="dxa"/>
              <w:left w:w="100" w:type="dxa"/>
              <w:bottom w:w="100" w:type="dxa"/>
              <w:right w:w="100" w:type="dxa"/>
            </w:tcMar>
          </w:tcPr>
          <w:p w14:paraId="1EA5E119" w14:textId="6941371F" w:rsidR="00483FF8" w:rsidRPr="001A2ED0" w:rsidRDefault="00483FF8" w:rsidP="0056462F">
            <w:pPr>
              <w:widowControl w:val="0"/>
              <w:pBdr>
                <w:top w:val="nil"/>
                <w:left w:val="nil"/>
                <w:bottom w:val="nil"/>
                <w:right w:val="nil"/>
                <w:between w:val="nil"/>
              </w:pBdr>
              <w:spacing w:line="240" w:lineRule="auto"/>
              <w:jc w:val="center"/>
              <w:rPr>
                <w:rFonts w:ascii="Segoe UI Light" w:eastAsia="Helvetica Neue" w:hAnsi="Segoe UI Light" w:cs="Segoe UI Light"/>
              </w:rPr>
            </w:pPr>
            <w:r w:rsidRPr="00483FF8">
              <w:rPr>
                <w:rFonts w:ascii="Segoe UI Light" w:eastAsia="Helvetica Neue" w:hAnsi="Segoe UI Light" w:cs="Segoe UI Light"/>
              </w:rPr>
              <w:t>Big picture and review</w:t>
            </w:r>
          </w:p>
        </w:tc>
        <w:tc>
          <w:tcPr>
            <w:tcW w:w="9585" w:type="dxa"/>
            <w:gridSpan w:val="2"/>
            <w:shd w:val="clear" w:color="auto" w:fill="auto"/>
            <w:tcMar>
              <w:top w:w="100" w:type="dxa"/>
              <w:left w:w="100" w:type="dxa"/>
              <w:bottom w:w="100" w:type="dxa"/>
              <w:right w:w="100" w:type="dxa"/>
            </w:tcMar>
          </w:tcPr>
          <w:p w14:paraId="4BBAC092" w14:textId="791854CF" w:rsidR="00483FF8" w:rsidRPr="001A2ED0" w:rsidRDefault="00483FF8" w:rsidP="00C33BB9">
            <w:pPr>
              <w:widowControl w:val="0"/>
              <w:pBdr>
                <w:top w:val="nil"/>
                <w:left w:val="nil"/>
                <w:bottom w:val="nil"/>
                <w:right w:val="nil"/>
                <w:between w:val="nil"/>
              </w:pBdr>
              <w:spacing w:line="240" w:lineRule="auto"/>
              <w:rPr>
                <w:rFonts w:ascii="Segoe UI Light" w:eastAsia="Helvetica Neue" w:hAnsi="Segoe UI Light" w:cs="Segoe UI Light"/>
              </w:rPr>
            </w:pPr>
            <w:r w:rsidRPr="00483FF8">
              <w:rPr>
                <w:rFonts w:ascii="Segoe UI Light" w:eastAsia="Helvetica Neue" w:hAnsi="Segoe UI Light" w:cs="Segoe UI Light"/>
              </w:rPr>
              <w:t xml:space="preserve">New </w:t>
            </w:r>
            <w:r w:rsidR="0077344E">
              <w:rPr>
                <w:rFonts w:ascii="Segoe UI Light" w:eastAsia="Helvetica Neue" w:hAnsi="Segoe UI Light" w:cs="Segoe UI Light"/>
              </w:rPr>
              <w:t xml:space="preserve">geography </w:t>
            </w:r>
            <w:r w:rsidRPr="00483FF8">
              <w:rPr>
                <w:rFonts w:ascii="Segoe UI Light" w:eastAsia="Helvetica Neue" w:hAnsi="Segoe UI Light" w:cs="Segoe UI Light"/>
              </w:rPr>
              <w:t xml:space="preserve">learning is put into the context of the big picture of </w:t>
            </w:r>
            <w:r w:rsidR="00A57278">
              <w:rPr>
                <w:rFonts w:ascii="Segoe UI Light" w:eastAsia="Helvetica Neue" w:hAnsi="Segoe UI Light" w:cs="Segoe UI Light"/>
              </w:rPr>
              <w:t xml:space="preserve">geography </w:t>
            </w:r>
            <w:r w:rsidRPr="00483FF8">
              <w:rPr>
                <w:rFonts w:ascii="Segoe UI Light" w:eastAsia="Helvetica Neue" w:hAnsi="Segoe UI Light" w:cs="Segoe UI Light"/>
              </w:rPr>
              <w:t>learning throughout school</w:t>
            </w:r>
            <w:r w:rsidR="00F9297D">
              <w:rPr>
                <w:rFonts w:ascii="Segoe UI Light" w:eastAsia="Helvetica Neue" w:hAnsi="Segoe UI Light" w:cs="Segoe UI Light"/>
              </w:rPr>
              <w:t xml:space="preserve"> with </w:t>
            </w:r>
            <w:r w:rsidR="00FC20A1">
              <w:rPr>
                <w:rFonts w:ascii="Segoe UI Light" w:eastAsia="Helvetica Neue" w:hAnsi="Segoe UI Light" w:cs="Segoe UI Light"/>
              </w:rPr>
              <w:t>regular</w:t>
            </w:r>
            <w:r w:rsidRPr="00483FF8">
              <w:rPr>
                <w:rFonts w:ascii="Segoe UI Light" w:eastAsia="Helvetica Neue" w:hAnsi="Segoe UI Light" w:cs="Segoe UI Light"/>
              </w:rPr>
              <w:t xml:space="preserve"> review</w:t>
            </w:r>
            <w:r w:rsidR="00FC20A1">
              <w:rPr>
                <w:rFonts w:ascii="Segoe UI Light" w:eastAsia="Helvetica Neue" w:hAnsi="Segoe UI Light" w:cs="Segoe UI Light"/>
              </w:rPr>
              <w:t xml:space="preserve">s </w:t>
            </w:r>
            <w:r w:rsidRPr="00483FF8">
              <w:rPr>
                <w:rFonts w:ascii="Segoe UI Light" w:eastAsia="Helvetica Neue" w:hAnsi="Segoe UI Light" w:cs="Segoe UI Light"/>
              </w:rPr>
              <w:t xml:space="preserve">of immediate </w:t>
            </w:r>
            <w:r w:rsidR="0056462F">
              <w:rPr>
                <w:rFonts w:ascii="Segoe UI Light" w:eastAsia="Helvetica Neue" w:hAnsi="Segoe UI Light" w:cs="Segoe UI Light"/>
              </w:rPr>
              <w:t xml:space="preserve">and </w:t>
            </w:r>
            <w:r w:rsidRPr="00483FF8">
              <w:rPr>
                <w:rFonts w:ascii="Segoe UI Light" w:eastAsia="Helvetica Neue" w:hAnsi="Segoe UI Light" w:cs="Segoe UI Light"/>
              </w:rPr>
              <w:t>previous le</w:t>
            </w:r>
            <w:r w:rsidR="00FC20A1">
              <w:rPr>
                <w:rFonts w:ascii="Segoe UI Light" w:eastAsia="Helvetica Neue" w:hAnsi="Segoe UI Light" w:cs="Segoe UI Light"/>
              </w:rPr>
              <w:t>arning</w:t>
            </w:r>
            <w:r w:rsidR="00F9297D">
              <w:rPr>
                <w:rFonts w:ascii="Segoe UI Light" w:eastAsia="Helvetica Neue" w:hAnsi="Segoe UI Light" w:cs="Segoe UI Light"/>
              </w:rPr>
              <w:t>.</w:t>
            </w:r>
          </w:p>
        </w:tc>
      </w:tr>
      <w:tr w:rsidR="00CD468E" w14:paraId="7B234622" w14:textId="77777777" w:rsidTr="0056462F">
        <w:trPr>
          <w:trHeight w:val="520"/>
        </w:trPr>
        <w:tc>
          <w:tcPr>
            <w:tcW w:w="1455" w:type="dxa"/>
            <w:shd w:val="clear" w:color="auto" w:fill="FFFFFF"/>
            <w:tcMar>
              <w:top w:w="100" w:type="dxa"/>
              <w:left w:w="100" w:type="dxa"/>
              <w:bottom w:w="100" w:type="dxa"/>
              <w:right w:w="100" w:type="dxa"/>
            </w:tcMar>
          </w:tcPr>
          <w:p w14:paraId="40C536BD" w14:textId="369C797F" w:rsidR="00CD468E" w:rsidRDefault="00CD468E" w:rsidP="0056462F">
            <w:pPr>
              <w:widowControl w:val="0"/>
              <w:jc w:val="center"/>
              <w:rPr>
                <w:rFonts w:ascii="Segoe UI Light" w:eastAsia="Helvetica Neue" w:hAnsi="Segoe UI Light" w:cs="Segoe UI Light"/>
              </w:rPr>
            </w:pPr>
            <w:r w:rsidRPr="001A2ED0">
              <w:rPr>
                <w:rFonts w:ascii="Segoe UI Light" w:eastAsia="Helvetica Neue" w:hAnsi="Segoe UI Light" w:cs="Segoe UI Light"/>
              </w:rPr>
              <w:t>Pedagogy</w:t>
            </w:r>
          </w:p>
          <w:p w14:paraId="2BEDC658" w14:textId="4B0FD331" w:rsidR="00C33BB9" w:rsidRDefault="00C33BB9" w:rsidP="0056462F">
            <w:pPr>
              <w:widowControl w:val="0"/>
              <w:jc w:val="center"/>
              <w:rPr>
                <w:rFonts w:ascii="Segoe UI Light" w:eastAsia="Helvetica Neue" w:hAnsi="Segoe UI Light" w:cs="Segoe UI Light"/>
              </w:rPr>
            </w:pPr>
            <w:r>
              <w:rPr>
                <w:rFonts w:ascii="Segoe UI Light" w:eastAsia="Helvetica Neue" w:hAnsi="Segoe UI Light" w:cs="Segoe UI Light"/>
              </w:rPr>
              <w:t>( based on Rosenshine’s</w:t>
            </w:r>
          </w:p>
          <w:p w14:paraId="68D1D5D0" w14:textId="203E0D33" w:rsidR="00CD468E" w:rsidRPr="001A2ED0" w:rsidRDefault="00C33BB9" w:rsidP="0056462F">
            <w:pPr>
              <w:widowControl w:val="0"/>
              <w:jc w:val="center"/>
              <w:rPr>
                <w:rFonts w:ascii="Segoe UI Light" w:eastAsia="Helvetica Neue" w:hAnsi="Segoe UI Light" w:cs="Segoe UI Light"/>
                <w:sz w:val="32"/>
                <w:szCs w:val="32"/>
              </w:rPr>
            </w:pPr>
            <w:r>
              <w:rPr>
                <w:rFonts w:ascii="Segoe UI Light" w:eastAsia="Helvetica Neue" w:hAnsi="Segoe UI Light" w:cs="Segoe UI Light"/>
              </w:rPr>
              <w:t>Principles)</w:t>
            </w:r>
          </w:p>
        </w:tc>
        <w:tc>
          <w:tcPr>
            <w:tcW w:w="4500" w:type="dxa"/>
            <w:shd w:val="clear" w:color="auto" w:fill="auto"/>
            <w:tcMar>
              <w:top w:w="100" w:type="dxa"/>
              <w:left w:w="100" w:type="dxa"/>
              <w:bottom w:w="100" w:type="dxa"/>
              <w:right w:w="100" w:type="dxa"/>
            </w:tcMar>
          </w:tcPr>
          <w:p w14:paraId="261580DE"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bookmarkStart w:id="0" w:name="_gjdgxs" w:colFirst="0" w:colLast="0"/>
            <w:bookmarkEnd w:id="0"/>
            <w:r w:rsidRPr="001A2ED0">
              <w:rPr>
                <w:rFonts w:ascii="Segoe UI Light" w:eastAsia="Helvetica Neue" w:hAnsi="Segoe UI Light" w:cs="Segoe UI Light"/>
              </w:rPr>
              <w:t>Daily review</w:t>
            </w:r>
          </w:p>
          <w:p w14:paraId="21FD7EB8"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Present new material using small steps</w:t>
            </w:r>
          </w:p>
          <w:p w14:paraId="14F329EB"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Ask questions</w:t>
            </w:r>
          </w:p>
          <w:p w14:paraId="4F9BE460"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Provide models</w:t>
            </w:r>
          </w:p>
          <w:p w14:paraId="2FD80B9D"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Guide pupil practice</w:t>
            </w:r>
          </w:p>
        </w:tc>
        <w:tc>
          <w:tcPr>
            <w:tcW w:w="5085" w:type="dxa"/>
            <w:shd w:val="clear" w:color="auto" w:fill="auto"/>
          </w:tcPr>
          <w:p w14:paraId="36E2494C" w14:textId="18DEA120"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Check for pupils understanding</w:t>
            </w:r>
          </w:p>
          <w:p w14:paraId="2222AA66"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Obtain a high success rate</w:t>
            </w:r>
          </w:p>
          <w:p w14:paraId="26EFD0F7"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Provide scaffolds for difficult tasks</w:t>
            </w:r>
          </w:p>
          <w:p w14:paraId="59305943"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Independent practice</w:t>
            </w:r>
          </w:p>
          <w:p w14:paraId="2EDD4EC2"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Weekly and monthly review</w:t>
            </w:r>
          </w:p>
        </w:tc>
      </w:tr>
      <w:tr w:rsidR="00926513" w14:paraId="6071AE09" w14:textId="77777777" w:rsidTr="00CD413A">
        <w:trPr>
          <w:trHeight w:val="520"/>
        </w:trPr>
        <w:tc>
          <w:tcPr>
            <w:tcW w:w="1455" w:type="dxa"/>
            <w:shd w:val="clear" w:color="auto" w:fill="FFFFFF"/>
            <w:tcMar>
              <w:top w:w="100" w:type="dxa"/>
              <w:left w:w="100" w:type="dxa"/>
              <w:bottom w:w="100" w:type="dxa"/>
              <w:right w:w="100" w:type="dxa"/>
            </w:tcMar>
          </w:tcPr>
          <w:p w14:paraId="5B94794F" w14:textId="6FCD33CF" w:rsidR="00926513" w:rsidRPr="001A2ED0" w:rsidRDefault="0077344E" w:rsidP="0056462F">
            <w:pPr>
              <w:widowControl w:val="0"/>
              <w:spacing w:line="240" w:lineRule="auto"/>
              <w:jc w:val="center"/>
              <w:rPr>
                <w:rFonts w:ascii="Segoe UI Light" w:eastAsia="Helvetica Neue" w:hAnsi="Segoe UI Light" w:cs="Segoe UI Light"/>
              </w:rPr>
            </w:pPr>
            <w:r>
              <w:rPr>
                <w:rFonts w:ascii="Segoe UI Light" w:eastAsia="Helvetica Neue" w:hAnsi="Segoe UI Light" w:cs="Segoe UI Light"/>
              </w:rPr>
              <w:t xml:space="preserve">Thinking </w:t>
            </w:r>
            <w:r w:rsidR="00926513" w:rsidRPr="00926513">
              <w:rPr>
                <w:rFonts w:ascii="Segoe UI Light" w:eastAsia="Helvetica Neue" w:hAnsi="Segoe UI Light" w:cs="Segoe UI Light"/>
              </w:rPr>
              <w:t xml:space="preserve">and talking like a </w:t>
            </w:r>
            <w:r>
              <w:rPr>
                <w:rFonts w:ascii="Segoe UI Light" w:eastAsia="Helvetica Neue" w:hAnsi="Segoe UI Light" w:cs="Segoe UI Light"/>
              </w:rPr>
              <w:t>geographer</w:t>
            </w:r>
          </w:p>
        </w:tc>
        <w:tc>
          <w:tcPr>
            <w:tcW w:w="9585" w:type="dxa"/>
            <w:gridSpan w:val="2"/>
            <w:shd w:val="clear" w:color="auto" w:fill="auto"/>
            <w:tcMar>
              <w:top w:w="100" w:type="dxa"/>
              <w:left w:w="100" w:type="dxa"/>
              <w:bottom w:w="100" w:type="dxa"/>
              <w:right w:w="100" w:type="dxa"/>
            </w:tcMar>
          </w:tcPr>
          <w:p w14:paraId="556E4AD1" w14:textId="11C499B6" w:rsidR="00926513" w:rsidRDefault="00926513" w:rsidP="00926513">
            <w:pPr>
              <w:widowControl w:val="0"/>
              <w:pBdr>
                <w:top w:val="nil"/>
                <w:left w:val="nil"/>
                <w:bottom w:val="nil"/>
                <w:right w:val="nil"/>
                <w:between w:val="nil"/>
              </w:pBdr>
              <w:spacing w:line="240" w:lineRule="auto"/>
              <w:rPr>
                <w:rFonts w:ascii="Segoe UI Light" w:eastAsia="Helvetica Neue" w:hAnsi="Segoe UI Light" w:cs="Segoe UI Light"/>
              </w:rPr>
            </w:pPr>
            <w:r w:rsidRPr="00926513">
              <w:rPr>
                <w:rFonts w:ascii="Segoe UI Light" w:eastAsia="Helvetica Neue" w:hAnsi="Segoe UI Light" w:cs="Segoe UI Light"/>
              </w:rPr>
              <w:t>Being introduced to the key vocabulary that a</w:t>
            </w:r>
            <w:r w:rsidR="00A57278">
              <w:rPr>
                <w:rFonts w:ascii="Segoe UI Light" w:eastAsia="Helvetica Neue" w:hAnsi="Segoe UI Light" w:cs="Segoe UI Light"/>
              </w:rPr>
              <w:t xml:space="preserve"> geographer </w:t>
            </w:r>
            <w:r w:rsidRPr="00926513">
              <w:rPr>
                <w:rFonts w:ascii="Segoe UI Light" w:eastAsia="Helvetica Neue" w:hAnsi="Segoe UI Light" w:cs="Segoe UI Light"/>
              </w:rPr>
              <w:t xml:space="preserve">would use; defining the key vocabulary that a </w:t>
            </w:r>
            <w:r w:rsidR="0077344E">
              <w:rPr>
                <w:rFonts w:ascii="Segoe UI Light" w:eastAsia="Helvetica Neue" w:hAnsi="Segoe UI Light" w:cs="Segoe UI Light"/>
              </w:rPr>
              <w:t xml:space="preserve">geographer </w:t>
            </w:r>
            <w:r w:rsidRPr="00926513">
              <w:rPr>
                <w:rFonts w:ascii="Segoe UI Light" w:eastAsia="Helvetica Neue" w:hAnsi="Segoe UI Light" w:cs="Segoe UI Light"/>
              </w:rPr>
              <w:t>would use; high expectations of pupils ‘talking’ like a</w:t>
            </w:r>
            <w:r w:rsidR="0077344E">
              <w:rPr>
                <w:rFonts w:ascii="Segoe UI Light" w:eastAsia="Helvetica Neue" w:hAnsi="Segoe UI Light" w:cs="Segoe UI Light"/>
              </w:rPr>
              <w:t xml:space="preserve"> geographer.</w:t>
            </w:r>
          </w:p>
          <w:p w14:paraId="695AEE37" w14:textId="2E498489" w:rsidR="0077344E" w:rsidRPr="001A2ED0" w:rsidRDefault="0077344E" w:rsidP="00926513">
            <w:pPr>
              <w:widowControl w:val="0"/>
              <w:pBdr>
                <w:top w:val="nil"/>
                <w:left w:val="nil"/>
                <w:bottom w:val="nil"/>
                <w:right w:val="nil"/>
                <w:between w:val="nil"/>
              </w:pBdr>
              <w:spacing w:line="240" w:lineRule="auto"/>
              <w:rPr>
                <w:rFonts w:ascii="Segoe UI Light" w:eastAsia="Helvetica Neue" w:hAnsi="Segoe UI Light" w:cs="Segoe UI Light"/>
              </w:rPr>
            </w:pPr>
          </w:p>
        </w:tc>
      </w:tr>
      <w:tr w:rsidR="000B032B" w14:paraId="1A7755ED" w14:textId="77777777" w:rsidTr="007968BA">
        <w:trPr>
          <w:trHeight w:val="420"/>
        </w:trPr>
        <w:tc>
          <w:tcPr>
            <w:tcW w:w="1455" w:type="dxa"/>
            <w:shd w:val="clear" w:color="auto" w:fill="FFFFFF"/>
            <w:tcMar>
              <w:top w:w="100" w:type="dxa"/>
              <w:left w:w="100" w:type="dxa"/>
              <w:bottom w:w="100" w:type="dxa"/>
              <w:right w:w="100" w:type="dxa"/>
            </w:tcMar>
          </w:tcPr>
          <w:p w14:paraId="54B00B21" w14:textId="6EE17C91" w:rsidR="000B032B" w:rsidRPr="001A2ED0" w:rsidRDefault="000B032B" w:rsidP="0056462F">
            <w:pPr>
              <w:widowControl w:val="0"/>
              <w:pBdr>
                <w:top w:val="nil"/>
                <w:left w:val="nil"/>
                <w:bottom w:val="nil"/>
                <w:right w:val="nil"/>
                <w:between w:val="nil"/>
              </w:pBdr>
              <w:spacing w:line="240" w:lineRule="auto"/>
              <w:jc w:val="center"/>
              <w:rPr>
                <w:rFonts w:ascii="Segoe UI Light" w:eastAsia="Helvetica Neue" w:hAnsi="Segoe UI Light" w:cs="Segoe UI Light"/>
                <w:color w:val="000000"/>
              </w:rPr>
            </w:pPr>
            <w:r>
              <w:rPr>
                <w:rFonts w:ascii="Segoe UI Light" w:eastAsia="Helvetica Neue" w:hAnsi="Segoe UI Light" w:cs="Segoe UI Light"/>
                <w:color w:val="000000"/>
              </w:rPr>
              <w:t>Knowledge Organisers</w:t>
            </w:r>
          </w:p>
        </w:tc>
        <w:tc>
          <w:tcPr>
            <w:tcW w:w="9585" w:type="dxa"/>
            <w:gridSpan w:val="2"/>
            <w:shd w:val="clear" w:color="auto" w:fill="auto"/>
            <w:tcMar>
              <w:top w:w="100" w:type="dxa"/>
              <w:left w:w="100" w:type="dxa"/>
              <w:bottom w:w="100" w:type="dxa"/>
              <w:right w:w="100" w:type="dxa"/>
            </w:tcMar>
          </w:tcPr>
          <w:p w14:paraId="3E7D93FD" w14:textId="15CFEA0D" w:rsidR="000B032B" w:rsidRPr="00483FF8" w:rsidRDefault="000B032B" w:rsidP="000B032B">
            <w:pPr>
              <w:widowControl w:val="0"/>
              <w:spacing w:line="240" w:lineRule="auto"/>
              <w:rPr>
                <w:rFonts w:ascii="Segoe UI Light" w:eastAsia="Helvetica Neue" w:hAnsi="Segoe UI Light" w:cs="Segoe UI Light"/>
              </w:rPr>
            </w:pPr>
            <w:r w:rsidRPr="001A2ED0">
              <w:rPr>
                <w:rFonts w:ascii="Segoe UI Light" w:eastAsia="Helvetica Neue" w:hAnsi="Segoe UI Light" w:cs="Segoe UI Light"/>
              </w:rPr>
              <w:t>Knowledge Organisers</w:t>
            </w:r>
            <w:r>
              <w:rPr>
                <w:rFonts w:ascii="Segoe UI Light" w:eastAsia="Helvetica Neue" w:hAnsi="Segoe UI Light" w:cs="Segoe UI Light"/>
              </w:rPr>
              <w:t xml:space="preserve"> which </w:t>
            </w:r>
            <w:r w:rsidRPr="007E471C">
              <w:rPr>
                <w:rFonts w:ascii="Segoe UI Light" w:eastAsia="Helvetica Neue" w:hAnsi="Segoe UI Light" w:cs="Segoe UI Light"/>
              </w:rPr>
              <w:t>summar</w:t>
            </w:r>
            <w:r>
              <w:rPr>
                <w:rFonts w:ascii="Segoe UI Light" w:eastAsia="Helvetica Neue" w:hAnsi="Segoe UI Light" w:cs="Segoe UI Light"/>
              </w:rPr>
              <w:t xml:space="preserve">ise </w:t>
            </w:r>
            <w:r w:rsidRPr="007E471C">
              <w:rPr>
                <w:rFonts w:ascii="Segoe UI Light" w:eastAsia="Helvetica Neue" w:hAnsi="Segoe UI Light" w:cs="Segoe UI Light"/>
              </w:rPr>
              <w:t xml:space="preserve">key facts and essential knowledge </w:t>
            </w:r>
            <w:r>
              <w:rPr>
                <w:rFonts w:ascii="Segoe UI Light" w:eastAsia="Helvetica Neue" w:hAnsi="Segoe UI Light" w:cs="Segoe UI Light"/>
              </w:rPr>
              <w:t xml:space="preserve">are used for each </w:t>
            </w:r>
            <w:r w:rsidR="00A57278">
              <w:rPr>
                <w:rFonts w:ascii="Segoe UI Light" w:eastAsia="Helvetica Neue" w:hAnsi="Segoe UI Light" w:cs="Segoe UI Light"/>
              </w:rPr>
              <w:t xml:space="preserve">geography </w:t>
            </w:r>
            <w:r>
              <w:rPr>
                <w:rFonts w:ascii="Segoe UI Light" w:eastAsia="Helvetica Neue" w:hAnsi="Segoe UI Light" w:cs="Segoe UI Light"/>
              </w:rPr>
              <w:t xml:space="preserve">focus </w:t>
            </w:r>
            <w:r w:rsidRPr="001A2ED0">
              <w:rPr>
                <w:rFonts w:ascii="Segoe UI Light" w:eastAsia="Helvetica Neue" w:hAnsi="Segoe UI Light" w:cs="Segoe UI Light"/>
              </w:rPr>
              <w:t xml:space="preserve">will </w:t>
            </w:r>
            <w:r>
              <w:rPr>
                <w:rFonts w:ascii="Segoe UI Light" w:eastAsia="Helvetica Neue" w:hAnsi="Segoe UI Light" w:cs="Segoe UI Light"/>
              </w:rPr>
              <w:t xml:space="preserve">be used </w:t>
            </w:r>
            <w:r w:rsidRPr="001A2ED0">
              <w:rPr>
                <w:rFonts w:ascii="Segoe UI Light" w:eastAsia="Helvetica Neue" w:hAnsi="Segoe UI Light" w:cs="Segoe UI Light"/>
              </w:rPr>
              <w:t>for reference purposes and to support knowledge retention and reduce cognitive load.</w:t>
            </w:r>
            <w:r>
              <w:rPr>
                <w:rFonts w:ascii="Segoe UI Light" w:eastAsia="Helvetica Neue" w:hAnsi="Segoe UI Light" w:cs="Segoe UI Light"/>
              </w:rPr>
              <w:t xml:space="preserve"> </w:t>
            </w:r>
          </w:p>
          <w:p w14:paraId="38511AA1" w14:textId="62D5C899" w:rsidR="000B032B" w:rsidRPr="001A2ED0" w:rsidRDefault="000B032B" w:rsidP="007E471C">
            <w:pPr>
              <w:widowControl w:val="0"/>
              <w:spacing w:line="240" w:lineRule="auto"/>
              <w:rPr>
                <w:rFonts w:ascii="Segoe UI Light" w:eastAsia="Helvetica Neue" w:hAnsi="Segoe UI Light" w:cs="Segoe UI Light"/>
              </w:rPr>
            </w:pPr>
            <w:r w:rsidRPr="00782EB1">
              <w:rPr>
                <w:rFonts w:ascii="Segoe UI Light" w:eastAsia="Helvetica Neue" w:hAnsi="Segoe UI Light" w:cs="Segoe UI Light"/>
              </w:rPr>
              <w:t>Pupils will review, revise and quiz themselves using their knowledge organisers.</w:t>
            </w:r>
          </w:p>
        </w:tc>
      </w:tr>
      <w:tr w:rsidR="00483FF8" w14:paraId="01683ECA" w14:textId="77777777" w:rsidTr="00483FF8">
        <w:trPr>
          <w:trHeight w:val="988"/>
        </w:trPr>
        <w:tc>
          <w:tcPr>
            <w:tcW w:w="1455" w:type="dxa"/>
            <w:shd w:val="clear" w:color="auto" w:fill="FFFFFF"/>
            <w:tcMar>
              <w:top w:w="100" w:type="dxa"/>
              <w:left w:w="100" w:type="dxa"/>
              <w:bottom w:w="100" w:type="dxa"/>
              <w:right w:w="100" w:type="dxa"/>
            </w:tcMar>
          </w:tcPr>
          <w:p w14:paraId="7F190D1D" w14:textId="2E4515FC" w:rsidR="00483FF8" w:rsidRDefault="00483FF8" w:rsidP="0056462F">
            <w:pPr>
              <w:widowControl w:val="0"/>
              <w:pBdr>
                <w:top w:val="nil"/>
                <w:left w:val="nil"/>
                <w:bottom w:val="nil"/>
                <w:right w:val="nil"/>
                <w:between w:val="nil"/>
              </w:pBdr>
              <w:spacing w:line="240" w:lineRule="auto"/>
              <w:jc w:val="center"/>
              <w:rPr>
                <w:rFonts w:ascii="Segoe UI Light" w:eastAsia="Helvetica Neue" w:hAnsi="Segoe UI Light" w:cs="Segoe UI Light"/>
              </w:rPr>
            </w:pPr>
            <w:proofErr w:type="gramStart"/>
            <w:r>
              <w:rPr>
                <w:rFonts w:ascii="Segoe UI Light" w:eastAsia="Helvetica Neue" w:hAnsi="Segoe UI Light" w:cs="Segoe UI Light"/>
              </w:rPr>
              <w:lastRenderedPageBreak/>
              <w:t>Learning  Wall</w:t>
            </w:r>
            <w:proofErr w:type="gramEnd"/>
          </w:p>
        </w:tc>
        <w:tc>
          <w:tcPr>
            <w:tcW w:w="9585" w:type="dxa"/>
            <w:gridSpan w:val="2"/>
            <w:shd w:val="clear" w:color="auto" w:fill="auto"/>
            <w:tcMar>
              <w:top w:w="100" w:type="dxa"/>
              <w:left w:w="100" w:type="dxa"/>
              <w:bottom w:w="100" w:type="dxa"/>
              <w:right w:w="100" w:type="dxa"/>
            </w:tcMar>
          </w:tcPr>
          <w:p w14:paraId="7F191C86" w14:textId="68A529A9" w:rsidR="00483FF8" w:rsidRPr="00720584" w:rsidRDefault="00483FF8" w:rsidP="00483FF8">
            <w:pPr>
              <w:widowControl w:val="0"/>
              <w:pBdr>
                <w:top w:val="nil"/>
                <w:left w:val="nil"/>
                <w:bottom w:val="nil"/>
                <w:right w:val="nil"/>
                <w:between w:val="nil"/>
              </w:pBdr>
              <w:spacing w:line="240" w:lineRule="auto"/>
              <w:rPr>
                <w:rFonts w:ascii="Segoe UI Light" w:eastAsia="Helvetica Neue" w:hAnsi="Segoe UI Light" w:cs="Segoe UI Light"/>
              </w:rPr>
            </w:pPr>
            <w:r>
              <w:rPr>
                <w:rFonts w:ascii="Segoe UI Light" w:eastAsia="Helvetica Neue" w:hAnsi="Segoe UI Light" w:cs="Segoe UI Light"/>
              </w:rPr>
              <w:t xml:space="preserve">Learning </w:t>
            </w:r>
            <w:r w:rsidR="00926513">
              <w:rPr>
                <w:rFonts w:ascii="Segoe UI Light" w:eastAsia="Helvetica Neue" w:hAnsi="Segoe UI Light" w:cs="Segoe UI Light"/>
              </w:rPr>
              <w:t>w</w:t>
            </w:r>
            <w:r w:rsidRPr="00483FF8">
              <w:rPr>
                <w:rFonts w:ascii="Segoe UI Light" w:eastAsia="Helvetica Neue" w:hAnsi="Segoe UI Light" w:cs="Segoe UI Light"/>
              </w:rPr>
              <w:t xml:space="preserve">alls throughout </w:t>
            </w:r>
            <w:r w:rsidR="00F9297D">
              <w:rPr>
                <w:rFonts w:ascii="Segoe UI Light" w:eastAsia="Helvetica Neue" w:hAnsi="Segoe UI Light" w:cs="Segoe UI Light"/>
              </w:rPr>
              <w:t xml:space="preserve">the </w:t>
            </w:r>
            <w:r w:rsidRPr="00483FF8">
              <w:rPr>
                <w:rFonts w:ascii="Segoe UI Light" w:eastAsia="Helvetica Neue" w:hAnsi="Segoe UI Light" w:cs="Segoe UI Light"/>
              </w:rPr>
              <w:t>school focus on key</w:t>
            </w:r>
            <w:r>
              <w:rPr>
                <w:rFonts w:ascii="Segoe UI Light" w:eastAsia="Helvetica Neue" w:hAnsi="Segoe UI Light" w:cs="Segoe UI Light"/>
              </w:rPr>
              <w:t xml:space="preserve"> </w:t>
            </w:r>
            <w:r w:rsidRPr="00483FF8">
              <w:rPr>
                <w:rFonts w:ascii="Segoe UI Light" w:eastAsia="Helvetica Neue" w:hAnsi="Segoe UI Light" w:cs="Segoe UI Light"/>
              </w:rPr>
              <w:t xml:space="preserve">knowledge, vocabulary and questions and exemplify the terminology used throughout the teaching of </w:t>
            </w:r>
            <w:r w:rsidR="000B032B">
              <w:rPr>
                <w:rFonts w:ascii="Segoe UI Light" w:eastAsia="Helvetica Neue" w:hAnsi="Segoe UI Light" w:cs="Segoe UI Light"/>
              </w:rPr>
              <w:t>geography</w:t>
            </w:r>
            <w:r w:rsidR="0056462F">
              <w:rPr>
                <w:rFonts w:ascii="Segoe UI Light" w:eastAsia="Helvetica Neue" w:hAnsi="Segoe UI Light" w:cs="Segoe UI Light"/>
              </w:rPr>
              <w:t xml:space="preserve"> </w:t>
            </w:r>
            <w:r w:rsidRPr="00483FF8">
              <w:rPr>
                <w:rFonts w:ascii="Segoe UI Light" w:eastAsia="Helvetica Neue" w:hAnsi="Segoe UI Light" w:cs="Segoe UI Light"/>
              </w:rPr>
              <w:t>and enable pupils to make links across the wider curriculum.</w:t>
            </w:r>
          </w:p>
        </w:tc>
      </w:tr>
      <w:tr w:rsidR="00483FF8" w14:paraId="43C1B733" w14:textId="77777777" w:rsidTr="00240A3D">
        <w:trPr>
          <w:trHeight w:val="420"/>
        </w:trPr>
        <w:tc>
          <w:tcPr>
            <w:tcW w:w="1455" w:type="dxa"/>
            <w:shd w:val="clear" w:color="auto" w:fill="FFFFFF"/>
            <w:tcMar>
              <w:top w:w="100" w:type="dxa"/>
              <w:left w:w="100" w:type="dxa"/>
              <w:bottom w:w="100" w:type="dxa"/>
              <w:right w:w="100" w:type="dxa"/>
            </w:tcMar>
          </w:tcPr>
          <w:p w14:paraId="423CAA7D" w14:textId="59083351" w:rsidR="00483FF8" w:rsidRPr="00483FF8" w:rsidRDefault="00483FF8" w:rsidP="0056462F">
            <w:pPr>
              <w:widowControl w:val="0"/>
              <w:pBdr>
                <w:top w:val="nil"/>
                <w:left w:val="nil"/>
                <w:bottom w:val="nil"/>
                <w:right w:val="nil"/>
                <w:between w:val="nil"/>
              </w:pBdr>
              <w:spacing w:line="240" w:lineRule="auto"/>
              <w:jc w:val="center"/>
              <w:rPr>
                <w:rFonts w:ascii="Segoe UI Light" w:eastAsia="Helvetica Neue" w:hAnsi="Segoe UI Light" w:cs="Segoe UI Light"/>
              </w:rPr>
            </w:pPr>
            <w:r w:rsidRPr="00483FF8">
              <w:rPr>
                <w:rFonts w:ascii="Segoe UI Light" w:eastAsia="Helvetica Neue" w:hAnsi="Segoe UI Light" w:cs="Segoe UI Light"/>
              </w:rPr>
              <w:t xml:space="preserve">Subject </w:t>
            </w:r>
            <w:r w:rsidR="00F9297D">
              <w:rPr>
                <w:rFonts w:ascii="Segoe UI Light" w:eastAsia="Helvetica Neue" w:hAnsi="Segoe UI Light" w:cs="Segoe UI Light"/>
              </w:rPr>
              <w:t>S</w:t>
            </w:r>
            <w:r w:rsidRPr="00483FF8">
              <w:rPr>
                <w:rFonts w:ascii="Segoe UI Light" w:eastAsia="Helvetica Neue" w:hAnsi="Segoe UI Light" w:cs="Segoe UI Light"/>
              </w:rPr>
              <w:t xml:space="preserve">pecific </w:t>
            </w:r>
            <w:r w:rsidR="00F9297D">
              <w:rPr>
                <w:rFonts w:ascii="Segoe UI Light" w:eastAsia="Helvetica Neue" w:hAnsi="Segoe UI Light" w:cs="Segoe UI Light"/>
              </w:rPr>
              <w:t>V</w:t>
            </w:r>
            <w:r w:rsidRPr="00483FF8">
              <w:rPr>
                <w:rFonts w:ascii="Segoe UI Light" w:eastAsia="Helvetica Neue" w:hAnsi="Segoe UI Light" w:cs="Segoe UI Light"/>
              </w:rPr>
              <w:t>ocabulary</w:t>
            </w:r>
          </w:p>
        </w:tc>
        <w:tc>
          <w:tcPr>
            <w:tcW w:w="9585" w:type="dxa"/>
            <w:gridSpan w:val="2"/>
            <w:shd w:val="clear" w:color="auto" w:fill="auto"/>
            <w:tcMar>
              <w:top w:w="100" w:type="dxa"/>
              <w:left w:w="100" w:type="dxa"/>
              <w:bottom w:w="100" w:type="dxa"/>
              <w:right w:w="100" w:type="dxa"/>
            </w:tcMar>
          </w:tcPr>
          <w:p w14:paraId="2EE519B3" w14:textId="279DC72E" w:rsidR="00483FF8" w:rsidRPr="00483FF8" w:rsidRDefault="00483FF8" w:rsidP="00483FF8">
            <w:pPr>
              <w:widowControl w:val="0"/>
              <w:pBdr>
                <w:top w:val="nil"/>
                <w:left w:val="nil"/>
                <w:bottom w:val="nil"/>
                <w:right w:val="nil"/>
                <w:between w:val="nil"/>
              </w:pBdr>
              <w:spacing w:line="240" w:lineRule="auto"/>
              <w:rPr>
                <w:rFonts w:ascii="Segoe UI Light" w:eastAsia="Helvetica Neue" w:hAnsi="Segoe UI Light" w:cs="Segoe UI Light"/>
              </w:rPr>
            </w:pPr>
            <w:r w:rsidRPr="00483FF8">
              <w:rPr>
                <w:rFonts w:ascii="Segoe UI Light" w:eastAsia="Helvetica Neue" w:hAnsi="Segoe UI Light" w:cs="Segoe UI Light"/>
              </w:rPr>
              <w:t xml:space="preserve">Identified through knowledge organisers and </w:t>
            </w:r>
            <w:r>
              <w:rPr>
                <w:rFonts w:ascii="Segoe UI Light" w:eastAsia="Helvetica Neue" w:hAnsi="Segoe UI Light" w:cs="Segoe UI Light"/>
              </w:rPr>
              <w:t xml:space="preserve">learning </w:t>
            </w:r>
            <w:r w:rsidRPr="00483FF8">
              <w:rPr>
                <w:rFonts w:ascii="Segoe UI Light" w:eastAsia="Helvetica Neue" w:hAnsi="Segoe UI Light" w:cs="Segoe UI Light"/>
              </w:rPr>
              <w:t>wall and highlighted to the children at the beginning of lessons and revisited through class assemblies and knowledge quizzes.</w:t>
            </w:r>
          </w:p>
          <w:p w14:paraId="2C6542D5" w14:textId="77777777" w:rsidR="00483FF8" w:rsidRPr="00483FF8" w:rsidRDefault="00483FF8" w:rsidP="00483FF8">
            <w:pPr>
              <w:widowControl w:val="0"/>
              <w:pBdr>
                <w:top w:val="nil"/>
                <w:left w:val="nil"/>
                <w:bottom w:val="nil"/>
                <w:right w:val="nil"/>
                <w:between w:val="nil"/>
              </w:pBdr>
              <w:spacing w:line="240" w:lineRule="auto"/>
              <w:rPr>
                <w:rFonts w:ascii="Segoe UI Light" w:eastAsia="Helvetica Neue" w:hAnsi="Segoe UI Light" w:cs="Segoe UI Light"/>
              </w:rPr>
            </w:pPr>
          </w:p>
        </w:tc>
      </w:tr>
      <w:tr w:rsidR="00ED7106" w14:paraId="1F13BFC4" w14:textId="77777777" w:rsidTr="00240A3D">
        <w:trPr>
          <w:trHeight w:val="420"/>
        </w:trPr>
        <w:tc>
          <w:tcPr>
            <w:tcW w:w="1455" w:type="dxa"/>
            <w:shd w:val="clear" w:color="auto" w:fill="FFFFFF"/>
            <w:tcMar>
              <w:top w:w="100" w:type="dxa"/>
              <w:left w:w="100" w:type="dxa"/>
              <w:bottom w:w="100" w:type="dxa"/>
              <w:right w:w="100" w:type="dxa"/>
            </w:tcMar>
          </w:tcPr>
          <w:p w14:paraId="6F282ADA" w14:textId="0A247796" w:rsidR="00ED7106" w:rsidRPr="001A2ED0" w:rsidRDefault="00782EB1" w:rsidP="0056462F">
            <w:pPr>
              <w:widowControl w:val="0"/>
              <w:pBdr>
                <w:top w:val="nil"/>
                <w:left w:val="nil"/>
                <w:bottom w:val="nil"/>
                <w:right w:val="nil"/>
                <w:between w:val="nil"/>
              </w:pBdr>
              <w:spacing w:line="240" w:lineRule="auto"/>
              <w:jc w:val="center"/>
              <w:rPr>
                <w:rFonts w:ascii="Segoe UI Light" w:eastAsia="Helvetica Neue" w:hAnsi="Segoe UI Light" w:cs="Segoe UI Light"/>
                <w:color w:val="000000"/>
              </w:rPr>
            </w:pPr>
            <w:r>
              <w:rPr>
                <w:rFonts w:ascii="Segoe UI Light" w:eastAsia="Helvetica Neue" w:hAnsi="Segoe UI Light" w:cs="Segoe UI Light"/>
              </w:rPr>
              <w:t>Assessment for Learning</w:t>
            </w:r>
          </w:p>
        </w:tc>
        <w:tc>
          <w:tcPr>
            <w:tcW w:w="9585" w:type="dxa"/>
            <w:gridSpan w:val="2"/>
            <w:shd w:val="clear" w:color="auto" w:fill="auto"/>
            <w:tcMar>
              <w:top w:w="100" w:type="dxa"/>
              <w:left w:w="100" w:type="dxa"/>
              <w:bottom w:w="100" w:type="dxa"/>
              <w:right w:w="100" w:type="dxa"/>
            </w:tcMar>
          </w:tcPr>
          <w:p w14:paraId="38C29A11" w14:textId="77777777" w:rsidR="00ED7106" w:rsidRDefault="00720584" w:rsidP="00720584">
            <w:pPr>
              <w:widowControl w:val="0"/>
              <w:numPr>
                <w:ilvl w:val="0"/>
                <w:numId w:val="3"/>
              </w:numPr>
              <w:pBdr>
                <w:top w:val="nil"/>
                <w:left w:val="nil"/>
                <w:bottom w:val="nil"/>
                <w:right w:val="nil"/>
                <w:between w:val="nil"/>
              </w:pBdr>
              <w:spacing w:line="240" w:lineRule="auto"/>
              <w:rPr>
                <w:rFonts w:ascii="Segoe UI Light" w:eastAsia="Helvetica Neue" w:hAnsi="Segoe UI Light" w:cs="Segoe UI Light"/>
              </w:rPr>
            </w:pPr>
            <w:r w:rsidRPr="00720584">
              <w:rPr>
                <w:rFonts w:ascii="Segoe UI Light" w:eastAsia="Helvetica Neue" w:hAnsi="Segoe UI Light" w:cs="Segoe UI Light"/>
              </w:rPr>
              <w:t>.</w:t>
            </w:r>
            <w:r w:rsidR="00ED7106" w:rsidRPr="001A2ED0">
              <w:rPr>
                <w:rFonts w:ascii="Segoe UI Light" w:eastAsia="Helvetica Neue" w:hAnsi="Segoe UI Light" w:cs="Segoe UI Light"/>
              </w:rPr>
              <w:t xml:space="preserve">Regular quizzes </w:t>
            </w:r>
            <w:r w:rsidR="00782EB1">
              <w:rPr>
                <w:rFonts w:ascii="Segoe UI Light" w:eastAsia="Helvetica Neue" w:hAnsi="Segoe UI Light" w:cs="Segoe UI Light"/>
              </w:rPr>
              <w:t xml:space="preserve">will be used </w:t>
            </w:r>
            <w:r w:rsidR="00ED7106" w:rsidRPr="001A2ED0">
              <w:rPr>
                <w:rFonts w:ascii="Segoe UI Light" w:eastAsia="Helvetica Neue" w:hAnsi="Segoe UI Light" w:cs="Segoe UI Light"/>
              </w:rPr>
              <w:t>to assess the children’s understanding and retention of knowledge</w:t>
            </w:r>
            <w:r w:rsidR="00782EB1">
              <w:rPr>
                <w:rFonts w:ascii="Segoe UI Light" w:eastAsia="Helvetica Neue" w:hAnsi="Segoe UI Light" w:cs="Segoe UI Light"/>
              </w:rPr>
              <w:t xml:space="preserve"> and inform next steps.</w:t>
            </w:r>
          </w:p>
          <w:p w14:paraId="063E4CC4" w14:textId="6452BA2E" w:rsidR="00720584" w:rsidRPr="0056462F" w:rsidRDefault="00720584" w:rsidP="00A57278">
            <w:pPr>
              <w:widowControl w:val="0"/>
              <w:pBdr>
                <w:top w:val="nil"/>
                <w:left w:val="nil"/>
                <w:bottom w:val="nil"/>
                <w:right w:val="nil"/>
                <w:between w:val="nil"/>
              </w:pBdr>
              <w:spacing w:line="240" w:lineRule="auto"/>
              <w:rPr>
                <w:rFonts w:ascii="Segoe UI Light" w:eastAsia="Helvetica Neue" w:hAnsi="Segoe UI Light" w:cs="Segoe UI Light"/>
              </w:rPr>
            </w:pPr>
          </w:p>
        </w:tc>
      </w:tr>
      <w:tr w:rsidR="00ED7106" w14:paraId="7A340AC1" w14:textId="77777777" w:rsidTr="00607931">
        <w:trPr>
          <w:trHeight w:val="420"/>
        </w:trPr>
        <w:tc>
          <w:tcPr>
            <w:tcW w:w="1455" w:type="dxa"/>
            <w:shd w:val="clear" w:color="auto" w:fill="FFFFFF"/>
            <w:tcMar>
              <w:top w:w="100" w:type="dxa"/>
              <w:left w:w="100" w:type="dxa"/>
              <w:bottom w:w="100" w:type="dxa"/>
              <w:right w:w="100" w:type="dxa"/>
            </w:tcMar>
          </w:tcPr>
          <w:p w14:paraId="53B07D65" w14:textId="775FA7F6" w:rsidR="00ED7106" w:rsidRPr="001A2ED0" w:rsidRDefault="00ED7106" w:rsidP="0056462F">
            <w:pPr>
              <w:widowControl w:val="0"/>
              <w:pBdr>
                <w:top w:val="nil"/>
                <w:left w:val="nil"/>
                <w:bottom w:val="nil"/>
                <w:right w:val="nil"/>
                <w:between w:val="nil"/>
              </w:pBdr>
              <w:spacing w:line="240" w:lineRule="auto"/>
              <w:jc w:val="center"/>
              <w:rPr>
                <w:rFonts w:ascii="Segoe UI Light" w:eastAsia="Helvetica Neue" w:hAnsi="Segoe UI Light" w:cs="Segoe UI Light"/>
              </w:rPr>
            </w:pPr>
            <w:r w:rsidRPr="001A2ED0">
              <w:rPr>
                <w:rFonts w:ascii="Segoe UI Light" w:eastAsia="Helvetica Neue" w:hAnsi="Segoe UI Light" w:cs="Segoe UI Light"/>
              </w:rPr>
              <w:t>Learning Environment</w:t>
            </w:r>
          </w:p>
        </w:tc>
        <w:tc>
          <w:tcPr>
            <w:tcW w:w="9585" w:type="dxa"/>
            <w:gridSpan w:val="2"/>
            <w:shd w:val="clear" w:color="auto" w:fill="auto"/>
            <w:tcMar>
              <w:top w:w="100" w:type="dxa"/>
              <w:left w:w="100" w:type="dxa"/>
              <w:bottom w:w="100" w:type="dxa"/>
              <w:right w:w="100" w:type="dxa"/>
            </w:tcMar>
          </w:tcPr>
          <w:p w14:paraId="10131862" w14:textId="77777777" w:rsidR="00111930" w:rsidRPr="00111930" w:rsidRDefault="00ED7106" w:rsidP="00A57278">
            <w:pPr>
              <w:pStyle w:val="ListParagraph"/>
              <w:widowControl w:val="0"/>
              <w:numPr>
                <w:ilvl w:val="0"/>
                <w:numId w:val="12"/>
              </w:numPr>
              <w:pBdr>
                <w:top w:val="nil"/>
                <w:left w:val="nil"/>
                <w:bottom w:val="nil"/>
                <w:right w:val="nil"/>
                <w:between w:val="nil"/>
              </w:pBdr>
              <w:spacing w:line="240" w:lineRule="auto"/>
              <w:rPr>
                <w:rFonts w:ascii="Segoe UI Light" w:eastAsia="Helvetica Neue" w:hAnsi="Segoe UI Light" w:cs="Segoe UI Light"/>
                <w:color w:val="000000"/>
              </w:rPr>
            </w:pPr>
            <w:r w:rsidRPr="0056462F">
              <w:rPr>
                <w:rFonts w:ascii="Segoe UI Light" w:eastAsia="Helvetica Neue" w:hAnsi="Segoe UI Light" w:cs="Segoe UI Light"/>
              </w:rPr>
              <w:t xml:space="preserve">The </w:t>
            </w:r>
            <w:r w:rsidR="00111930">
              <w:rPr>
                <w:rFonts w:ascii="Segoe UI Light" w:eastAsia="Helvetica Neue" w:hAnsi="Segoe UI Light" w:cs="Segoe UI Light"/>
              </w:rPr>
              <w:t>L</w:t>
            </w:r>
            <w:r w:rsidR="0056462F" w:rsidRPr="0056462F">
              <w:rPr>
                <w:rFonts w:ascii="Segoe UI Light" w:eastAsia="Helvetica Neue" w:hAnsi="Segoe UI Light" w:cs="Segoe UI Light"/>
              </w:rPr>
              <w:t>earning W</w:t>
            </w:r>
            <w:r w:rsidRPr="0056462F">
              <w:rPr>
                <w:rFonts w:ascii="Segoe UI Light" w:eastAsia="Helvetica Neue" w:hAnsi="Segoe UI Light" w:cs="Segoe UI Light"/>
              </w:rPr>
              <w:t>all will include key vocabulary as well as other related resources.</w:t>
            </w:r>
            <w:r w:rsidR="00111930" w:rsidRPr="0056462F">
              <w:rPr>
                <w:rFonts w:ascii="Segoe UI Light" w:eastAsia="Helvetica Neue" w:hAnsi="Segoe UI Light" w:cs="Segoe UI Light"/>
              </w:rPr>
              <w:t xml:space="preserve"> </w:t>
            </w:r>
          </w:p>
          <w:p w14:paraId="4EADBCE2" w14:textId="2A6DE15B" w:rsidR="00ED7106" w:rsidRPr="0056462F" w:rsidRDefault="00ED7106" w:rsidP="00A57278">
            <w:pPr>
              <w:pStyle w:val="ListParagraph"/>
              <w:widowControl w:val="0"/>
              <w:numPr>
                <w:ilvl w:val="0"/>
                <w:numId w:val="12"/>
              </w:numPr>
              <w:pBdr>
                <w:top w:val="nil"/>
                <w:left w:val="nil"/>
                <w:bottom w:val="nil"/>
                <w:right w:val="nil"/>
                <w:between w:val="nil"/>
              </w:pBdr>
              <w:spacing w:line="240" w:lineRule="auto"/>
              <w:rPr>
                <w:rFonts w:ascii="Segoe UI Light" w:eastAsia="Helvetica Neue" w:hAnsi="Segoe UI Light" w:cs="Segoe UI Light"/>
              </w:rPr>
            </w:pPr>
            <w:r w:rsidRPr="0056462F">
              <w:rPr>
                <w:rFonts w:ascii="Segoe UI Light" w:eastAsia="Helvetica Neue" w:hAnsi="Segoe UI Light" w:cs="Segoe UI Light"/>
              </w:rPr>
              <w:t xml:space="preserve">There will also be images and questions to inspire and promote curiosity and discussion about the </w:t>
            </w:r>
            <w:r w:rsidR="00782EB1" w:rsidRPr="0056462F">
              <w:rPr>
                <w:rFonts w:ascii="Segoe UI Light" w:eastAsia="Helvetica Neue" w:hAnsi="Segoe UI Light" w:cs="Segoe UI Light"/>
              </w:rPr>
              <w:t>theme being studied.</w:t>
            </w:r>
          </w:p>
        </w:tc>
      </w:tr>
      <w:tr w:rsidR="00ED7106" w14:paraId="3D2BC656" w14:textId="77777777" w:rsidTr="00D953E7">
        <w:trPr>
          <w:trHeight w:val="420"/>
        </w:trPr>
        <w:tc>
          <w:tcPr>
            <w:tcW w:w="11040" w:type="dxa"/>
            <w:gridSpan w:val="3"/>
            <w:shd w:val="clear" w:color="auto" w:fill="92D050"/>
            <w:tcMar>
              <w:top w:w="100" w:type="dxa"/>
              <w:left w:w="100" w:type="dxa"/>
              <w:bottom w:w="100" w:type="dxa"/>
              <w:right w:w="100" w:type="dxa"/>
            </w:tcMar>
          </w:tcPr>
          <w:p w14:paraId="76448192" w14:textId="6D7E8567" w:rsidR="00ED7106" w:rsidRPr="00ED7106" w:rsidRDefault="00ED7106" w:rsidP="00D953E7">
            <w:pPr>
              <w:widowControl w:val="0"/>
              <w:pBdr>
                <w:top w:val="nil"/>
                <w:left w:val="nil"/>
                <w:bottom w:val="nil"/>
                <w:right w:val="nil"/>
                <w:between w:val="nil"/>
              </w:pBdr>
              <w:shd w:val="clear" w:color="auto" w:fill="92D050"/>
              <w:spacing w:line="240" w:lineRule="auto"/>
              <w:jc w:val="center"/>
              <w:rPr>
                <w:rFonts w:ascii="Segoe UI Light" w:eastAsia="Helvetica Neue" w:hAnsi="Segoe UI Light" w:cs="Segoe UI Light"/>
                <w:b/>
                <w:bCs/>
                <w:sz w:val="28"/>
                <w:szCs w:val="28"/>
              </w:rPr>
            </w:pPr>
            <w:r w:rsidRPr="001A2ED0">
              <w:rPr>
                <w:rFonts w:ascii="Segoe UI Light" w:eastAsia="Helvetica Neue" w:hAnsi="Segoe UI Light" w:cs="Segoe UI Light"/>
                <w:b/>
                <w:bCs/>
                <w:color w:val="FFFFFF" w:themeColor="background1"/>
                <w:sz w:val="28"/>
                <w:szCs w:val="28"/>
              </w:rPr>
              <w:t>IMPACT</w:t>
            </w:r>
          </w:p>
        </w:tc>
      </w:tr>
      <w:tr w:rsidR="002E7353" w14:paraId="7F1C2F23" w14:textId="77777777" w:rsidTr="007A363C">
        <w:trPr>
          <w:trHeight w:val="420"/>
        </w:trPr>
        <w:tc>
          <w:tcPr>
            <w:tcW w:w="11040" w:type="dxa"/>
            <w:gridSpan w:val="3"/>
            <w:shd w:val="clear" w:color="auto" w:fill="FFFFFF"/>
          </w:tcPr>
          <w:p w14:paraId="29B131A1" w14:textId="5A2E4CE2" w:rsidR="004528FA" w:rsidRDefault="002E7353" w:rsidP="004528FA">
            <w:pPr>
              <w:widowControl w:val="0"/>
              <w:spacing w:line="240" w:lineRule="auto"/>
              <w:rPr>
                <w:rFonts w:ascii="Segoe UI Light" w:eastAsia="Helvetica Neue" w:hAnsi="Segoe UI Light" w:cs="Segoe UI Light"/>
              </w:rPr>
            </w:pPr>
            <w:r w:rsidRPr="00620206">
              <w:rPr>
                <w:rFonts w:ascii="Segoe UI Light" w:eastAsia="Helvetica Neue" w:hAnsi="Segoe UI Light" w:cs="Segoe UI Light"/>
              </w:rPr>
              <w:t xml:space="preserve">The </w:t>
            </w:r>
            <w:r w:rsidR="00251BC5">
              <w:rPr>
                <w:rFonts w:ascii="Segoe UI Light" w:eastAsia="Helvetica Neue" w:hAnsi="Segoe UI Light" w:cs="Segoe UI Light"/>
              </w:rPr>
              <w:t>geography</w:t>
            </w:r>
            <w:r w:rsidRPr="00620206">
              <w:rPr>
                <w:rFonts w:ascii="Segoe UI Light" w:eastAsia="Helvetica Neue" w:hAnsi="Segoe UI Light" w:cs="Segoe UI Light"/>
              </w:rPr>
              <w:t xml:space="preserve"> curriculum will ensure that all</w:t>
            </w:r>
            <w:r>
              <w:rPr>
                <w:rFonts w:ascii="Segoe UI Light" w:eastAsia="Helvetica Neue" w:hAnsi="Segoe UI Light" w:cs="Segoe UI Light"/>
              </w:rPr>
              <w:t xml:space="preserve"> our </w:t>
            </w:r>
            <w:r w:rsidRPr="00620206">
              <w:rPr>
                <w:rFonts w:ascii="Segoe UI Light" w:eastAsia="Helvetica Neue" w:hAnsi="Segoe UI Light" w:cs="Segoe UI Light"/>
              </w:rPr>
              <w:t xml:space="preserve">children </w:t>
            </w:r>
            <w:r>
              <w:rPr>
                <w:rFonts w:ascii="Segoe UI Light" w:eastAsia="Helvetica Neue" w:hAnsi="Segoe UI Light" w:cs="Segoe UI Light"/>
              </w:rPr>
              <w:t xml:space="preserve">at </w:t>
            </w:r>
            <w:r w:rsidR="004371AC">
              <w:rPr>
                <w:rFonts w:ascii="Segoe UI Light" w:eastAsia="Helvetica Neue" w:hAnsi="Segoe UI Light" w:cs="Segoe UI Light"/>
              </w:rPr>
              <w:t xml:space="preserve">Priory </w:t>
            </w:r>
            <w:r>
              <w:rPr>
                <w:rFonts w:ascii="Segoe UI Light" w:eastAsia="Helvetica Neue" w:hAnsi="Segoe UI Light" w:cs="Segoe UI Light"/>
              </w:rPr>
              <w:t xml:space="preserve">will </w:t>
            </w:r>
            <w:r w:rsidRPr="00620206">
              <w:rPr>
                <w:rFonts w:ascii="Segoe UI Light" w:eastAsia="Helvetica Neue" w:hAnsi="Segoe UI Light" w:cs="Segoe UI Light"/>
              </w:rPr>
              <w:t xml:space="preserve">have a coherent knowledge and understanding </w:t>
            </w:r>
            <w:r w:rsidR="00251BC5">
              <w:rPr>
                <w:rFonts w:ascii="Segoe UI Light" w:eastAsia="Helvetica Neue" w:hAnsi="Segoe UI Light" w:cs="Segoe UI Light"/>
              </w:rPr>
              <w:t xml:space="preserve">of the </w:t>
            </w:r>
            <w:r w:rsidRPr="00620206">
              <w:rPr>
                <w:rFonts w:ascii="Segoe UI Light" w:eastAsia="Helvetica Neue" w:hAnsi="Segoe UI Light" w:cs="Segoe UI Light"/>
              </w:rPr>
              <w:t>world by the time they leave Year 6</w:t>
            </w:r>
            <w:r w:rsidR="0056462F">
              <w:rPr>
                <w:rFonts w:ascii="Segoe UI Light" w:eastAsia="Helvetica Neue" w:hAnsi="Segoe UI Light" w:cs="Segoe UI Light"/>
              </w:rPr>
              <w:t xml:space="preserve"> and that they have achieved </w:t>
            </w:r>
            <w:r w:rsidR="00C33BB9" w:rsidRPr="001A2ED0">
              <w:rPr>
                <w:rFonts w:ascii="Segoe UI Light" w:eastAsia="Helvetica Neue" w:hAnsi="Segoe UI Light" w:cs="Segoe UI Light"/>
              </w:rPr>
              <w:t>Age Related Expectations (ARE)</w:t>
            </w:r>
            <w:r w:rsidR="0056462F">
              <w:rPr>
                <w:rFonts w:ascii="Segoe UI Light" w:eastAsia="Helvetica Neue" w:hAnsi="Segoe UI Light" w:cs="Segoe UI Light"/>
              </w:rPr>
              <w:t>.</w:t>
            </w:r>
          </w:p>
          <w:p w14:paraId="0CD4A286" w14:textId="77777777" w:rsidR="004528FA" w:rsidRDefault="004528FA" w:rsidP="004528FA">
            <w:pPr>
              <w:widowControl w:val="0"/>
              <w:spacing w:line="240" w:lineRule="auto"/>
              <w:rPr>
                <w:rFonts w:ascii="Segoe UI Light" w:eastAsia="Helvetica Neue" w:hAnsi="Segoe UI Light" w:cs="Segoe UI Light"/>
              </w:rPr>
            </w:pPr>
          </w:p>
          <w:p w14:paraId="14EDC429" w14:textId="549F9FB9" w:rsidR="004528FA" w:rsidRPr="001A2ED0" w:rsidRDefault="004528FA" w:rsidP="004528FA">
            <w:pPr>
              <w:widowControl w:val="0"/>
              <w:spacing w:line="240" w:lineRule="auto"/>
              <w:rPr>
                <w:rFonts w:ascii="Segoe UI Light" w:eastAsia="Helvetica Neue" w:hAnsi="Segoe UI Light" w:cs="Segoe UI Light"/>
              </w:rPr>
            </w:pPr>
            <w:r w:rsidRPr="004528FA">
              <w:rPr>
                <w:rFonts w:ascii="Segoe UI Light" w:eastAsia="Helvetica Neue" w:hAnsi="Segoe UI Light" w:cs="Segoe UI Light"/>
              </w:rPr>
              <w:t xml:space="preserve">The impact of this curriculum design will lead to the children of </w:t>
            </w:r>
            <w:r w:rsidR="004371AC">
              <w:rPr>
                <w:rFonts w:ascii="Segoe UI Light" w:eastAsia="Helvetica Neue" w:hAnsi="Segoe UI Light" w:cs="Segoe UI Light"/>
              </w:rPr>
              <w:t xml:space="preserve">Priory Catholic Primary School </w:t>
            </w:r>
            <w:r w:rsidRPr="004528FA">
              <w:rPr>
                <w:rFonts w:ascii="Segoe UI Light" w:eastAsia="Helvetica Neue" w:hAnsi="Segoe UI Light" w:cs="Segoe UI Light"/>
              </w:rPr>
              <w:t xml:space="preserve">making progress over time across key stages relative to a child’s individual starting point and their progression of skills. Our </w:t>
            </w:r>
            <w:r w:rsidR="00251BC5">
              <w:rPr>
                <w:rFonts w:ascii="Segoe UI Light" w:eastAsia="Helvetica Neue" w:hAnsi="Segoe UI Light" w:cs="Segoe UI Light"/>
              </w:rPr>
              <w:t>g</w:t>
            </w:r>
            <w:r w:rsidRPr="004528FA">
              <w:rPr>
                <w:rFonts w:ascii="Segoe UI Light" w:eastAsia="Helvetica Neue" w:hAnsi="Segoe UI Light" w:cs="Segoe UI Light"/>
              </w:rPr>
              <w:t xml:space="preserve">eography curriculum will lead pupils to be enthusiastic </w:t>
            </w:r>
            <w:r w:rsidR="00677BE5">
              <w:rPr>
                <w:rFonts w:ascii="Segoe UI Light" w:eastAsia="Helvetica Neue" w:hAnsi="Segoe UI Light" w:cs="Segoe UI Light"/>
              </w:rPr>
              <w:t>g</w:t>
            </w:r>
            <w:r w:rsidRPr="004528FA">
              <w:rPr>
                <w:rFonts w:ascii="Segoe UI Light" w:eastAsia="Helvetica Neue" w:hAnsi="Segoe UI Light" w:cs="Segoe UI Light"/>
              </w:rPr>
              <w:t>eography learners, evidenced in a range of ways, including pupil voice and their work which is evidenced in their topic work books.</w:t>
            </w:r>
          </w:p>
          <w:p w14:paraId="7CE883FB" w14:textId="4B0A4B0F" w:rsidR="00C33BB9" w:rsidRPr="001A2ED0" w:rsidRDefault="002E7353" w:rsidP="00C33BB9">
            <w:pPr>
              <w:widowControl w:val="0"/>
              <w:spacing w:line="240" w:lineRule="auto"/>
              <w:rPr>
                <w:rFonts w:ascii="Segoe UI Light" w:eastAsia="Helvetica Neue" w:hAnsi="Segoe UI Light" w:cs="Segoe UI Light"/>
              </w:rPr>
            </w:pPr>
            <w:r w:rsidRPr="00620206">
              <w:rPr>
                <w:rFonts w:ascii="Segoe UI Light" w:eastAsia="Helvetica Neue" w:hAnsi="Segoe UI Light" w:cs="Segoe UI Light"/>
              </w:rPr>
              <w:t>Furthermore, it will also ensure that</w:t>
            </w:r>
            <w:r>
              <w:rPr>
                <w:rFonts w:ascii="Segoe UI Light" w:eastAsia="Helvetica Neue" w:hAnsi="Segoe UI Light" w:cs="Segoe UI Light"/>
              </w:rPr>
              <w:t xml:space="preserve"> </w:t>
            </w:r>
            <w:r w:rsidRPr="00620206">
              <w:rPr>
                <w:rFonts w:ascii="Segoe UI Light" w:eastAsia="Helvetica Neue" w:hAnsi="Segoe UI Light" w:cs="Segoe UI Light"/>
              </w:rPr>
              <w:t xml:space="preserve">pupils are equipped with </w:t>
            </w:r>
            <w:r w:rsidR="00677BE5">
              <w:rPr>
                <w:rFonts w:ascii="Segoe UI Light" w:eastAsia="Helvetica Neue" w:hAnsi="Segoe UI Light" w:cs="Segoe UI Light"/>
              </w:rPr>
              <w:t>geographical</w:t>
            </w:r>
            <w:r w:rsidRPr="00620206">
              <w:rPr>
                <w:rFonts w:ascii="Segoe UI Light" w:eastAsia="Helvetica Neue" w:hAnsi="Segoe UI Light" w:cs="Segoe UI Light"/>
              </w:rPr>
              <w:t xml:space="preserve"> skills and knowledge to enable them to thrive in</w:t>
            </w:r>
            <w:r>
              <w:rPr>
                <w:rFonts w:ascii="Segoe UI Light" w:eastAsia="Helvetica Neue" w:hAnsi="Segoe UI Light" w:cs="Segoe UI Light"/>
              </w:rPr>
              <w:t xml:space="preserve"> </w:t>
            </w:r>
            <w:r w:rsidRPr="00620206">
              <w:rPr>
                <w:rFonts w:ascii="Segoe UI Light" w:eastAsia="Helvetica Neue" w:hAnsi="Segoe UI Light" w:cs="Segoe UI Light"/>
              </w:rPr>
              <w:t xml:space="preserve">Key Stage </w:t>
            </w:r>
            <w:r w:rsidR="00527705">
              <w:rPr>
                <w:rFonts w:ascii="Segoe UI Light" w:eastAsia="Helvetica Neue" w:hAnsi="Segoe UI Light" w:cs="Segoe UI Light"/>
              </w:rPr>
              <w:t xml:space="preserve">3 </w:t>
            </w:r>
            <w:r w:rsidRPr="00620206">
              <w:rPr>
                <w:rFonts w:ascii="Segoe UI Light" w:eastAsia="Helvetica Neue" w:hAnsi="Segoe UI Light" w:cs="Segoe UI Light"/>
              </w:rPr>
              <w:t>and beyon</w:t>
            </w:r>
            <w:r w:rsidR="00677BE5">
              <w:rPr>
                <w:rFonts w:ascii="Segoe UI Light" w:eastAsia="Helvetica Neue" w:hAnsi="Segoe UI Light" w:cs="Segoe UI Light"/>
              </w:rPr>
              <w:t>d.</w:t>
            </w:r>
          </w:p>
        </w:tc>
      </w:tr>
    </w:tbl>
    <w:p w14:paraId="016F14EA" w14:textId="77777777" w:rsidR="00987CDF" w:rsidRDefault="00987CDF">
      <w:pPr>
        <w:rPr>
          <w:rFonts w:ascii="Helvetica Neue" w:eastAsia="Helvetica Neue" w:hAnsi="Helvetica Neue" w:cs="Helvetica Neue"/>
        </w:rPr>
      </w:pPr>
      <w:bookmarkStart w:id="1" w:name="_1fob9te" w:colFirst="0" w:colLast="0"/>
      <w:bookmarkEnd w:id="1"/>
    </w:p>
    <w:sectPr w:rsidR="00987CDF" w:rsidSect="00CD468E">
      <w:headerReference w:type="default" r:id="rId9"/>
      <w:pgSz w:w="11909" w:h="16834"/>
      <w:pgMar w:top="567" w:right="1440" w:bottom="5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6771B" w14:textId="77777777" w:rsidR="000F739C" w:rsidRDefault="000F739C">
      <w:pPr>
        <w:spacing w:line="240" w:lineRule="auto"/>
      </w:pPr>
      <w:r>
        <w:separator/>
      </w:r>
    </w:p>
  </w:endnote>
  <w:endnote w:type="continuationSeparator" w:id="0">
    <w:p w14:paraId="4B9E4288" w14:textId="77777777" w:rsidR="000F739C" w:rsidRDefault="000F7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AB2D" w14:textId="77777777" w:rsidR="000F739C" w:rsidRDefault="000F739C">
      <w:pPr>
        <w:spacing w:line="240" w:lineRule="auto"/>
      </w:pPr>
      <w:r>
        <w:separator/>
      </w:r>
    </w:p>
  </w:footnote>
  <w:footnote w:type="continuationSeparator" w:id="0">
    <w:p w14:paraId="4E21826F" w14:textId="77777777" w:rsidR="000F739C" w:rsidRDefault="000F73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B94F" w14:textId="4DF28ABE" w:rsidR="00987CDF" w:rsidRDefault="00527705">
    <w:pPr>
      <w:pBdr>
        <w:top w:val="nil"/>
        <w:left w:val="nil"/>
        <w:bottom w:val="nil"/>
        <w:right w:val="nil"/>
        <w:between w:val="nil"/>
      </w:pBdr>
      <w:tabs>
        <w:tab w:val="center" w:pos="4513"/>
        <w:tab w:val="right" w:pos="9026"/>
      </w:tabs>
      <w:spacing w:line="240" w:lineRule="auto"/>
      <w:jc w:val="center"/>
      <w:rPr>
        <w:color w:val="000000"/>
      </w:rPr>
    </w:pPr>
    <w:r>
      <w:rPr>
        <w:noProof/>
        <w:color w:val="000000"/>
      </w:rPr>
      <w:drawing>
        <wp:anchor distT="0" distB="0" distL="114300" distR="114300" simplePos="0" relativeHeight="251658240" behindDoc="1" locked="0" layoutInCell="1" allowOverlap="1" wp14:anchorId="3F2E4A39" wp14:editId="59F30351">
          <wp:simplePos x="0" y="0"/>
          <wp:positionH relativeFrom="rightMargin">
            <wp:align>left</wp:align>
          </wp:positionH>
          <wp:positionV relativeFrom="paragraph">
            <wp:posOffset>-411480</wp:posOffset>
          </wp:positionV>
          <wp:extent cx="585470" cy="524510"/>
          <wp:effectExtent l="0" t="0" r="5080" b="8890"/>
          <wp:wrapTight wrapText="bothSides">
            <wp:wrapPolygon edited="0">
              <wp:start x="0" y="0"/>
              <wp:lineTo x="0" y="21182"/>
              <wp:lineTo x="21085" y="21182"/>
              <wp:lineTo x="2108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5245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4033"/>
    <w:multiLevelType w:val="multilevel"/>
    <w:tmpl w:val="66EE1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F03609"/>
    <w:multiLevelType w:val="hybridMultilevel"/>
    <w:tmpl w:val="78969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6682F"/>
    <w:multiLevelType w:val="hybridMultilevel"/>
    <w:tmpl w:val="433A6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0E13BD"/>
    <w:multiLevelType w:val="multilevel"/>
    <w:tmpl w:val="9E3010D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562D95"/>
    <w:multiLevelType w:val="multilevel"/>
    <w:tmpl w:val="968CED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62F30D1"/>
    <w:multiLevelType w:val="hybridMultilevel"/>
    <w:tmpl w:val="E8521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EC4C53"/>
    <w:multiLevelType w:val="multilevel"/>
    <w:tmpl w:val="B728F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623DDF"/>
    <w:multiLevelType w:val="multilevel"/>
    <w:tmpl w:val="A5B24A1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659554A9"/>
    <w:multiLevelType w:val="hybridMultilevel"/>
    <w:tmpl w:val="4C8C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277330"/>
    <w:multiLevelType w:val="multilevel"/>
    <w:tmpl w:val="968CE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BE7951"/>
    <w:multiLevelType w:val="multilevel"/>
    <w:tmpl w:val="DCF41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5D120AD"/>
    <w:multiLevelType w:val="multilevel"/>
    <w:tmpl w:val="722A4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2356125">
    <w:abstractNumId w:val="10"/>
  </w:num>
  <w:num w:numId="2" w16cid:durableId="597104132">
    <w:abstractNumId w:val="6"/>
  </w:num>
  <w:num w:numId="3" w16cid:durableId="72090985">
    <w:abstractNumId w:val="7"/>
  </w:num>
  <w:num w:numId="4" w16cid:durableId="828137463">
    <w:abstractNumId w:val="3"/>
  </w:num>
  <w:num w:numId="5" w16cid:durableId="528107740">
    <w:abstractNumId w:val="0"/>
  </w:num>
  <w:num w:numId="6" w16cid:durableId="605431147">
    <w:abstractNumId w:val="11"/>
  </w:num>
  <w:num w:numId="7" w16cid:durableId="575241065">
    <w:abstractNumId w:val="5"/>
  </w:num>
  <w:num w:numId="8" w16cid:durableId="1124039986">
    <w:abstractNumId w:val="8"/>
  </w:num>
  <w:num w:numId="9" w16cid:durableId="1803229035">
    <w:abstractNumId w:val="9"/>
  </w:num>
  <w:num w:numId="10" w16cid:durableId="1392653433">
    <w:abstractNumId w:val="4"/>
  </w:num>
  <w:num w:numId="11" w16cid:durableId="1932394925">
    <w:abstractNumId w:val="1"/>
  </w:num>
  <w:num w:numId="12" w16cid:durableId="1709333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CDF"/>
    <w:rsid w:val="00072E47"/>
    <w:rsid w:val="000B032B"/>
    <w:rsid w:val="000F739C"/>
    <w:rsid w:val="00101F45"/>
    <w:rsid w:val="00111930"/>
    <w:rsid w:val="00180B30"/>
    <w:rsid w:val="001A2ED0"/>
    <w:rsid w:val="001B1867"/>
    <w:rsid w:val="00251BC5"/>
    <w:rsid w:val="002E7353"/>
    <w:rsid w:val="00390E93"/>
    <w:rsid w:val="003E2218"/>
    <w:rsid w:val="004371AC"/>
    <w:rsid w:val="004528FA"/>
    <w:rsid w:val="00483FF8"/>
    <w:rsid w:val="00527705"/>
    <w:rsid w:val="0056462F"/>
    <w:rsid w:val="005E0CF8"/>
    <w:rsid w:val="005E6D8F"/>
    <w:rsid w:val="00620206"/>
    <w:rsid w:val="00677BE5"/>
    <w:rsid w:val="00720584"/>
    <w:rsid w:val="0077344E"/>
    <w:rsid w:val="00782EB1"/>
    <w:rsid w:val="007B699E"/>
    <w:rsid w:val="007E471C"/>
    <w:rsid w:val="008742A7"/>
    <w:rsid w:val="008D53BC"/>
    <w:rsid w:val="00926513"/>
    <w:rsid w:val="00942717"/>
    <w:rsid w:val="009549F0"/>
    <w:rsid w:val="00987CDF"/>
    <w:rsid w:val="009F0980"/>
    <w:rsid w:val="00A57278"/>
    <w:rsid w:val="00AC5DA8"/>
    <w:rsid w:val="00C33BB9"/>
    <w:rsid w:val="00C92C3A"/>
    <w:rsid w:val="00CD468E"/>
    <w:rsid w:val="00D76567"/>
    <w:rsid w:val="00D953E7"/>
    <w:rsid w:val="00DA2962"/>
    <w:rsid w:val="00E24849"/>
    <w:rsid w:val="00EC11C3"/>
    <w:rsid w:val="00ED7106"/>
    <w:rsid w:val="00F9297D"/>
    <w:rsid w:val="00FC2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B2235"/>
  <w15:docId w15:val="{5376110B-F5D9-421D-A338-9FE94B86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D7106"/>
    <w:pPr>
      <w:tabs>
        <w:tab w:val="center" w:pos="4513"/>
        <w:tab w:val="right" w:pos="9026"/>
      </w:tabs>
      <w:spacing w:line="240" w:lineRule="auto"/>
    </w:pPr>
  </w:style>
  <w:style w:type="character" w:customStyle="1" w:styleId="HeaderChar">
    <w:name w:val="Header Char"/>
    <w:basedOn w:val="DefaultParagraphFont"/>
    <w:link w:val="Header"/>
    <w:uiPriority w:val="99"/>
    <w:rsid w:val="00ED7106"/>
  </w:style>
  <w:style w:type="paragraph" w:styleId="Footer">
    <w:name w:val="footer"/>
    <w:basedOn w:val="Normal"/>
    <w:link w:val="FooterChar"/>
    <w:uiPriority w:val="99"/>
    <w:unhideWhenUsed/>
    <w:rsid w:val="00ED7106"/>
    <w:pPr>
      <w:tabs>
        <w:tab w:val="center" w:pos="4513"/>
        <w:tab w:val="right" w:pos="9026"/>
      </w:tabs>
      <w:spacing w:line="240" w:lineRule="auto"/>
    </w:pPr>
  </w:style>
  <w:style w:type="character" w:customStyle="1" w:styleId="FooterChar">
    <w:name w:val="Footer Char"/>
    <w:basedOn w:val="DefaultParagraphFont"/>
    <w:link w:val="Footer"/>
    <w:uiPriority w:val="99"/>
    <w:rsid w:val="00ED7106"/>
  </w:style>
  <w:style w:type="character" w:styleId="CommentReference">
    <w:name w:val="annotation reference"/>
    <w:basedOn w:val="DefaultParagraphFont"/>
    <w:uiPriority w:val="99"/>
    <w:semiHidden/>
    <w:unhideWhenUsed/>
    <w:rsid w:val="00ED7106"/>
    <w:rPr>
      <w:sz w:val="16"/>
      <w:szCs w:val="16"/>
    </w:rPr>
  </w:style>
  <w:style w:type="paragraph" w:styleId="CommentText">
    <w:name w:val="annotation text"/>
    <w:basedOn w:val="Normal"/>
    <w:link w:val="CommentTextChar"/>
    <w:uiPriority w:val="99"/>
    <w:semiHidden/>
    <w:unhideWhenUsed/>
    <w:rsid w:val="00ED7106"/>
    <w:pPr>
      <w:spacing w:line="240" w:lineRule="auto"/>
    </w:pPr>
    <w:rPr>
      <w:sz w:val="20"/>
      <w:szCs w:val="20"/>
    </w:rPr>
  </w:style>
  <w:style w:type="character" w:customStyle="1" w:styleId="CommentTextChar">
    <w:name w:val="Comment Text Char"/>
    <w:basedOn w:val="DefaultParagraphFont"/>
    <w:link w:val="CommentText"/>
    <w:uiPriority w:val="99"/>
    <w:semiHidden/>
    <w:rsid w:val="00ED7106"/>
    <w:rPr>
      <w:sz w:val="20"/>
      <w:szCs w:val="20"/>
    </w:rPr>
  </w:style>
  <w:style w:type="paragraph" w:styleId="CommentSubject">
    <w:name w:val="annotation subject"/>
    <w:basedOn w:val="CommentText"/>
    <w:next w:val="CommentText"/>
    <w:link w:val="CommentSubjectChar"/>
    <w:uiPriority w:val="99"/>
    <w:semiHidden/>
    <w:unhideWhenUsed/>
    <w:rsid w:val="00ED7106"/>
    <w:rPr>
      <w:b/>
      <w:bCs/>
    </w:rPr>
  </w:style>
  <w:style w:type="character" w:customStyle="1" w:styleId="CommentSubjectChar">
    <w:name w:val="Comment Subject Char"/>
    <w:basedOn w:val="CommentTextChar"/>
    <w:link w:val="CommentSubject"/>
    <w:uiPriority w:val="99"/>
    <w:semiHidden/>
    <w:rsid w:val="00ED7106"/>
    <w:rPr>
      <w:b/>
      <w:bCs/>
      <w:sz w:val="20"/>
      <w:szCs w:val="20"/>
    </w:rPr>
  </w:style>
  <w:style w:type="paragraph" w:styleId="ListParagraph">
    <w:name w:val="List Paragraph"/>
    <w:basedOn w:val="Normal"/>
    <w:uiPriority w:val="34"/>
    <w:qFormat/>
    <w:rsid w:val="009F0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Dudman</dc:creator>
  <cp:lastModifiedBy>SMC 2</cp:lastModifiedBy>
  <cp:revision>2</cp:revision>
  <dcterms:created xsi:type="dcterms:W3CDTF">2023-01-01T21:12:00Z</dcterms:created>
  <dcterms:modified xsi:type="dcterms:W3CDTF">2023-01-01T21:12:00Z</dcterms:modified>
</cp:coreProperties>
</file>